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7734" w:rsidRPr="007334FF" w:rsidRDefault="00177734" w:rsidP="00177734">
      <w:pPr>
        <w:rPr>
          <w:sz w:val="24"/>
          <w:szCs w:val="24"/>
        </w:rPr>
      </w:pPr>
      <w:r w:rsidRPr="007334FF">
        <w:rPr>
          <w:sz w:val="24"/>
          <w:szCs w:val="24"/>
        </w:rPr>
        <w:t>Biopac Student Laboratory V4.0</w:t>
      </w:r>
      <w:r>
        <w:rPr>
          <w:sz w:val="24"/>
          <w:szCs w:val="24"/>
        </w:rPr>
        <w:tab/>
      </w:r>
      <w:r>
        <w:rPr>
          <w:sz w:val="24"/>
          <w:szCs w:val="24"/>
        </w:rPr>
        <w:tab/>
        <w:t>Lessons 3</w:t>
      </w:r>
      <w:r w:rsidR="00B252CB">
        <w:rPr>
          <w:sz w:val="24"/>
          <w:szCs w:val="24"/>
        </w:rPr>
        <w:t xml:space="preserve"> </w:t>
      </w:r>
      <w:r>
        <w:rPr>
          <w:sz w:val="24"/>
          <w:szCs w:val="24"/>
        </w:rPr>
        <w:t>&amp;</w:t>
      </w:r>
      <w:r w:rsidR="00B252CB">
        <w:rPr>
          <w:sz w:val="24"/>
          <w:szCs w:val="24"/>
        </w:rPr>
        <w:t xml:space="preserve"> </w:t>
      </w:r>
      <w:r>
        <w:rPr>
          <w:sz w:val="24"/>
          <w:szCs w:val="24"/>
        </w:rPr>
        <w:t>4: EEG I &amp; 2</w:t>
      </w:r>
      <w:r w:rsidRPr="007334FF">
        <w:rPr>
          <w:sz w:val="24"/>
          <w:szCs w:val="24"/>
        </w:rPr>
        <w:tab/>
      </w:r>
      <w:r w:rsidRPr="007334FF">
        <w:rPr>
          <w:sz w:val="24"/>
          <w:szCs w:val="24"/>
        </w:rPr>
        <w:tab/>
      </w:r>
      <w:r w:rsidRPr="007334FF">
        <w:rPr>
          <w:b/>
          <w:sz w:val="24"/>
          <w:szCs w:val="24"/>
        </w:rPr>
        <w:t>PSY2013</w:t>
      </w:r>
    </w:p>
    <w:p w:rsidR="00F06154" w:rsidRDefault="00F06154" w:rsidP="00177734"/>
    <w:p w:rsidR="00177734" w:rsidRPr="007334FF" w:rsidRDefault="00177734" w:rsidP="00177734">
      <w:pPr>
        <w:pStyle w:val="Heading5"/>
        <w:jc w:val="center"/>
        <w:rPr>
          <w:rFonts w:asciiTheme="minorHAnsi" w:hAnsiTheme="minorHAnsi"/>
          <w:b/>
        </w:rPr>
      </w:pPr>
      <w:r>
        <w:rPr>
          <w:rFonts w:asciiTheme="minorHAnsi" w:hAnsiTheme="minorHAnsi"/>
          <w:b/>
        </w:rPr>
        <w:t>ELECTROENCEPHALOGRAPHY</w:t>
      </w:r>
    </w:p>
    <w:p w:rsidR="00177734" w:rsidRPr="007334FF" w:rsidRDefault="005A4845" w:rsidP="005A4845">
      <w:pPr>
        <w:pStyle w:val="Heading2"/>
        <w:spacing w:before="0" w:after="0"/>
        <w:jc w:val="center"/>
        <w:rPr>
          <w:rFonts w:asciiTheme="minorHAnsi" w:hAnsiTheme="minorHAnsi"/>
          <w:b w:val="0"/>
          <w:i/>
          <w:sz w:val="32"/>
          <w:szCs w:val="32"/>
        </w:rPr>
      </w:pPr>
      <w:r>
        <w:rPr>
          <w:rFonts w:asciiTheme="minorHAnsi" w:hAnsiTheme="minorHAnsi"/>
          <w:b w:val="0"/>
          <w:i/>
          <w:sz w:val="32"/>
          <w:szCs w:val="32"/>
        </w:rPr>
        <w:t>EEG I and EEG II</w:t>
      </w:r>
    </w:p>
    <w:p w:rsidR="006F3E82" w:rsidRDefault="006F3E82" w:rsidP="00A33FD2">
      <w:pPr>
        <w:ind w:left="284" w:right="969"/>
        <w:jc w:val="both"/>
        <w:rPr>
          <w:b/>
          <w:i/>
        </w:rPr>
      </w:pPr>
    </w:p>
    <w:p w:rsidR="00177734" w:rsidRDefault="007360C4" w:rsidP="001736EB">
      <w:pPr>
        <w:ind w:right="544"/>
        <w:rPr>
          <w:b/>
          <w:i/>
        </w:rPr>
      </w:pPr>
      <w:r>
        <w:rPr>
          <w:b/>
          <w:i/>
        </w:rPr>
        <w:t>N</w:t>
      </w:r>
      <w:r w:rsidRPr="00663454">
        <w:rPr>
          <w:b/>
          <w:i/>
        </w:rPr>
        <w:t xml:space="preserve">.B. </w:t>
      </w:r>
      <w:r>
        <w:rPr>
          <w:b/>
          <w:i/>
        </w:rPr>
        <w:t xml:space="preserve">Please complete this pro-forma </w:t>
      </w:r>
      <w:r w:rsidRPr="009C1605">
        <w:rPr>
          <w:b/>
          <w:i/>
          <w:u w:val="single"/>
        </w:rPr>
        <w:t>in your own</w:t>
      </w:r>
      <w:r>
        <w:rPr>
          <w:b/>
          <w:i/>
        </w:rPr>
        <w:t xml:space="preserve"> words</w:t>
      </w:r>
      <w:r w:rsidRPr="00F46B60">
        <w:rPr>
          <w:b/>
          <w:i/>
        </w:rPr>
        <w:t xml:space="preserve"> </w:t>
      </w:r>
      <w:r w:rsidRPr="00663454">
        <w:rPr>
          <w:b/>
          <w:i/>
        </w:rPr>
        <w:t xml:space="preserve">and upload via the </w:t>
      </w:r>
      <w:proofErr w:type="spellStart"/>
      <w:r w:rsidRPr="00663454">
        <w:rPr>
          <w:b/>
          <w:i/>
        </w:rPr>
        <w:t>TurnItIn</w:t>
      </w:r>
      <w:proofErr w:type="spellEnd"/>
      <w:r w:rsidRPr="00663454">
        <w:rPr>
          <w:b/>
          <w:i/>
        </w:rPr>
        <w:t xml:space="preserve"> link on </w:t>
      </w:r>
      <w:proofErr w:type="spellStart"/>
      <w:r w:rsidRPr="00663454">
        <w:rPr>
          <w:b/>
          <w:i/>
        </w:rPr>
        <w:t>Unihub</w:t>
      </w:r>
      <w:proofErr w:type="spellEnd"/>
      <w:r>
        <w:rPr>
          <w:b/>
          <w:i/>
        </w:rPr>
        <w:t>. Each question includes a guide for how long the answer is expected to be.</w:t>
      </w:r>
    </w:p>
    <w:p w:rsidR="007360C4" w:rsidRDefault="007360C4" w:rsidP="00177734">
      <w:pPr>
        <w:rPr>
          <w:b/>
          <w:bCs/>
        </w:rPr>
      </w:pPr>
    </w:p>
    <w:p w:rsidR="00177734" w:rsidRPr="007334FF" w:rsidRDefault="00177734" w:rsidP="00177734">
      <w:pPr>
        <w:rPr>
          <w:sz w:val="24"/>
          <w:szCs w:val="24"/>
        </w:rPr>
      </w:pPr>
      <w:r w:rsidRPr="00290ADE">
        <w:rPr>
          <w:sz w:val="24"/>
          <w:szCs w:val="24"/>
        </w:rPr>
        <w:t>Student number</w:t>
      </w:r>
      <w:r w:rsidRPr="007334FF">
        <w:rPr>
          <w:sz w:val="24"/>
          <w:szCs w:val="24"/>
        </w:rPr>
        <w:t>:  _________</w:t>
      </w:r>
      <w:r w:rsidR="00CD75AF">
        <w:rPr>
          <w:sz w:val="24"/>
          <w:szCs w:val="24"/>
        </w:rPr>
        <w:t>M00479297</w:t>
      </w:r>
      <w:r w:rsidRPr="007334FF">
        <w:rPr>
          <w:sz w:val="24"/>
          <w:szCs w:val="24"/>
        </w:rPr>
        <w:t>_____________________________</w:t>
      </w:r>
    </w:p>
    <w:p w:rsidR="00177734" w:rsidRPr="007334FF" w:rsidRDefault="00177734" w:rsidP="00177734">
      <w:pPr>
        <w:rPr>
          <w:sz w:val="24"/>
          <w:szCs w:val="24"/>
        </w:rPr>
      </w:pPr>
      <w:r w:rsidRPr="007334FF">
        <w:rPr>
          <w:sz w:val="24"/>
          <w:szCs w:val="24"/>
        </w:rPr>
        <w:t>File name used:   __________</w:t>
      </w:r>
      <w:r w:rsidR="00CD75AF">
        <w:rPr>
          <w:sz w:val="24"/>
          <w:szCs w:val="24"/>
        </w:rPr>
        <w:t>Zahra 1</w:t>
      </w:r>
      <w:r w:rsidRPr="007334FF">
        <w:rPr>
          <w:sz w:val="24"/>
          <w:szCs w:val="24"/>
        </w:rPr>
        <w:t>____________________</w:t>
      </w:r>
      <w:r w:rsidR="001243BC">
        <w:rPr>
          <w:sz w:val="24"/>
          <w:szCs w:val="24"/>
          <w:u w:val="single"/>
        </w:rPr>
        <w:t xml:space="preserve"> </w:t>
      </w:r>
      <w:r w:rsidRPr="007334FF">
        <w:rPr>
          <w:sz w:val="24"/>
          <w:szCs w:val="24"/>
        </w:rPr>
        <w:t>________</w:t>
      </w:r>
    </w:p>
    <w:p w:rsidR="00177734" w:rsidRPr="007334FF" w:rsidRDefault="00177734" w:rsidP="00177734">
      <w:pPr>
        <w:rPr>
          <w:sz w:val="24"/>
          <w:szCs w:val="24"/>
        </w:rPr>
      </w:pPr>
      <w:r w:rsidRPr="007334FF">
        <w:rPr>
          <w:sz w:val="24"/>
          <w:szCs w:val="24"/>
        </w:rPr>
        <w:t>Date/time of lab class: _____</w:t>
      </w:r>
      <w:r w:rsidR="00CD75AF">
        <w:rPr>
          <w:sz w:val="24"/>
          <w:szCs w:val="24"/>
        </w:rPr>
        <w:t>11</w:t>
      </w:r>
      <w:r w:rsidR="00CD75AF" w:rsidRPr="00CD75AF">
        <w:rPr>
          <w:sz w:val="24"/>
          <w:szCs w:val="24"/>
          <w:vertAlign w:val="superscript"/>
        </w:rPr>
        <w:t>th</w:t>
      </w:r>
      <w:r w:rsidR="00CD75AF">
        <w:rPr>
          <w:sz w:val="24"/>
          <w:szCs w:val="24"/>
        </w:rPr>
        <w:t xml:space="preserve"> December 2015 11:30am</w:t>
      </w:r>
      <w:r w:rsidRPr="007334FF">
        <w:rPr>
          <w:sz w:val="24"/>
          <w:szCs w:val="24"/>
        </w:rPr>
        <w:t>_____________________________</w:t>
      </w:r>
    </w:p>
    <w:p w:rsidR="00177734" w:rsidRPr="002E4A67" w:rsidRDefault="00177734" w:rsidP="00177734"/>
    <w:p w:rsidR="00177734" w:rsidRPr="00DE54CE" w:rsidRDefault="00177734" w:rsidP="00177734">
      <w:pPr>
        <w:rPr>
          <w:sz w:val="24"/>
          <w:szCs w:val="24"/>
        </w:rPr>
      </w:pPr>
      <w:r w:rsidRPr="00DE54CE">
        <w:rPr>
          <w:b/>
          <w:bCs/>
          <w:sz w:val="24"/>
          <w:szCs w:val="24"/>
        </w:rPr>
        <w:t>I. Data and Calculations</w:t>
      </w:r>
    </w:p>
    <w:p w:rsidR="00177734" w:rsidRPr="007334FF" w:rsidRDefault="00177734" w:rsidP="00177734">
      <w:pPr>
        <w:rPr>
          <w:sz w:val="24"/>
          <w:szCs w:val="24"/>
        </w:rPr>
      </w:pPr>
      <w:r w:rsidRPr="007334FF">
        <w:rPr>
          <w:sz w:val="24"/>
          <w:szCs w:val="24"/>
        </w:rPr>
        <w:t>Participant’s details:</w:t>
      </w:r>
    </w:p>
    <w:p w:rsidR="00177734" w:rsidRDefault="00177734" w:rsidP="00177734">
      <w:pPr>
        <w:rPr>
          <w:sz w:val="24"/>
          <w:szCs w:val="24"/>
        </w:rPr>
      </w:pPr>
      <w:r w:rsidRPr="007334FF">
        <w:rPr>
          <w:sz w:val="24"/>
          <w:szCs w:val="24"/>
        </w:rPr>
        <w:t>Age: ____</w:t>
      </w:r>
      <w:r w:rsidR="00CD75AF">
        <w:rPr>
          <w:sz w:val="24"/>
          <w:szCs w:val="24"/>
        </w:rPr>
        <w:t>20</w:t>
      </w:r>
      <w:r w:rsidRPr="007334FF">
        <w:rPr>
          <w:sz w:val="24"/>
          <w:szCs w:val="24"/>
        </w:rPr>
        <w:t>______ Weight: ___</w:t>
      </w:r>
      <w:r w:rsidR="00CD75AF">
        <w:rPr>
          <w:sz w:val="24"/>
          <w:szCs w:val="24"/>
        </w:rPr>
        <w:t>57</w:t>
      </w:r>
      <w:r w:rsidRPr="007334FF">
        <w:rPr>
          <w:sz w:val="24"/>
          <w:szCs w:val="24"/>
        </w:rPr>
        <w:t>_______ Height: ____</w:t>
      </w:r>
      <w:r w:rsidR="00CD75AF">
        <w:rPr>
          <w:sz w:val="24"/>
          <w:szCs w:val="24"/>
        </w:rPr>
        <w:t>5’5</w:t>
      </w:r>
      <w:r w:rsidRPr="007334FF">
        <w:rPr>
          <w:sz w:val="24"/>
          <w:szCs w:val="24"/>
        </w:rPr>
        <w:t>______ Sex: ___</w:t>
      </w:r>
      <w:r w:rsidR="00CD75AF">
        <w:rPr>
          <w:sz w:val="24"/>
          <w:szCs w:val="24"/>
        </w:rPr>
        <w:t>Female</w:t>
      </w:r>
      <w:r w:rsidRPr="007334FF">
        <w:rPr>
          <w:sz w:val="24"/>
          <w:szCs w:val="24"/>
        </w:rPr>
        <w:t>_______</w:t>
      </w:r>
      <w:r w:rsidRPr="007334FF">
        <w:rPr>
          <w:sz w:val="24"/>
          <w:szCs w:val="24"/>
        </w:rPr>
        <w:br/>
      </w:r>
    </w:p>
    <w:p w:rsidR="004172B1" w:rsidRDefault="00291823" w:rsidP="00177734">
      <w:pPr>
        <w:rPr>
          <w:sz w:val="24"/>
          <w:szCs w:val="24"/>
        </w:rPr>
      </w:pPr>
      <w:r w:rsidRPr="007334FF">
        <w:rPr>
          <w:b/>
          <w:bCs/>
          <w:sz w:val="24"/>
          <w:szCs w:val="24"/>
        </w:rPr>
        <w:t xml:space="preserve">Lesson </w:t>
      </w:r>
      <w:r>
        <w:rPr>
          <w:b/>
          <w:bCs/>
          <w:sz w:val="24"/>
          <w:szCs w:val="24"/>
        </w:rPr>
        <w:t>03</w:t>
      </w:r>
      <w:r w:rsidRPr="00290ADE">
        <w:rPr>
          <w:bCs/>
          <w:sz w:val="24"/>
          <w:szCs w:val="24"/>
        </w:rPr>
        <w:t xml:space="preserve"> Data Report</w:t>
      </w:r>
      <w:r>
        <w:rPr>
          <w:sz w:val="24"/>
          <w:szCs w:val="24"/>
        </w:rPr>
        <w:t>: EEG I</w:t>
      </w:r>
    </w:p>
    <w:p w:rsidR="00133C15" w:rsidRPr="004172B1" w:rsidRDefault="00133C15" w:rsidP="00133C15">
      <w:pPr>
        <w:rPr>
          <w:sz w:val="24"/>
          <w:szCs w:val="24"/>
        </w:rPr>
      </w:pPr>
      <w:r w:rsidRPr="004172B1">
        <w:rPr>
          <w:sz w:val="24"/>
          <w:szCs w:val="24"/>
        </w:rPr>
        <w:t>A.  EEG Amplitude Measurements</w:t>
      </w:r>
    </w:p>
    <w:p w:rsidR="00133C15" w:rsidRPr="004172B1" w:rsidRDefault="00133C15" w:rsidP="00133C15">
      <w:pPr>
        <w:rPr>
          <w:sz w:val="24"/>
          <w:szCs w:val="24"/>
        </w:rPr>
      </w:pPr>
      <w:r w:rsidRPr="004172B1">
        <w:rPr>
          <w:b/>
          <w:bCs/>
          <w:sz w:val="24"/>
          <w:szCs w:val="24"/>
        </w:rPr>
        <w:t>Table 3.2 Standard Deviation [</w:t>
      </w:r>
      <w:proofErr w:type="spellStart"/>
      <w:r w:rsidRPr="004172B1">
        <w:rPr>
          <w:b/>
          <w:bCs/>
          <w:sz w:val="24"/>
          <w:szCs w:val="24"/>
        </w:rPr>
        <w:t>Stddev</w:t>
      </w:r>
      <w:proofErr w:type="spellEnd"/>
      <w:r w:rsidRPr="004172B1">
        <w:rPr>
          <w:b/>
          <w:bCs/>
          <w:sz w:val="24"/>
          <w:szCs w:val="24"/>
        </w:rPr>
        <w:t>]</w:t>
      </w:r>
    </w:p>
    <w:tbl>
      <w:tblPr>
        <w:tblW w:w="9274" w:type="dxa"/>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203"/>
        <w:gridCol w:w="2431"/>
        <w:gridCol w:w="1880"/>
        <w:gridCol w:w="1880"/>
        <w:gridCol w:w="1880"/>
      </w:tblGrid>
      <w:tr w:rsidR="005A4845" w:rsidRPr="004172B1" w:rsidTr="00F424EC">
        <w:trPr>
          <w:trHeight w:val="493"/>
          <w:tblCellSpacing w:w="0" w:type="dxa"/>
        </w:trPr>
        <w:tc>
          <w:tcPr>
            <w:tcW w:w="0" w:type="auto"/>
            <w:tcBorders>
              <w:top w:val="outset" w:sz="6" w:space="0" w:color="auto"/>
              <w:left w:val="outset" w:sz="6" w:space="0" w:color="auto"/>
              <w:bottom w:val="outset" w:sz="6" w:space="0" w:color="auto"/>
              <w:right w:val="outset" w:sz="6" w:space="0" w:color="auto"/>
            </w:tcBorders>
            <w:shd w:val="pct25" w:color="auto" w:fill="auto"/>
            <w:tcMar>
              <w:top w:w="0" w:type="dxa"/>
              <w:left w:w="75" w:type="dxa"/>
              <w:bottom w:w="0" w:type="dxa"/>
              <w:right w:w="75" w:type="dxa"/>
            </w:tcMar>
            <w:vAlign w:val="center"/>
            <w:hideMark/>
          </w:tcPr>
          <w:p w:rsidR="005A4845" w:rsidRPr="004172B1" w:rsidRDefault="005A4845" w:rsidP="005A4845">
            <w:pPr>
              <w:rPr>
                <w:sz w:val="24"/>
                <w:szCs w:val="24"/>
              </w:rPr>
            </w:pPr>
            <w:r w:rsidRPr="004172B1">
              <w:rPr>
                <w:sz w:val="24"/>
                <w:szCs w:val="24"/>
              </w:rPr>
              <w:t>Rhythm</w:t>
            </w:r>
          </w:p>
        </w:tc>
        <w:tc>
          <w:tcPr>
            <w:tcW w:w="2431" w:type="dxa"/>
            <w:tcBorders>
              <w:top w:val="outset" w:sz="6" w:space="0" w:color="auto"/>
              <w:left w:val="outset" w:sz="6" w:space="0" w:color="auto"/>
              <w:bottom w:val="outset" w:sz="6" w:space="0" w:color="auto"/>
              <w:right w:val="outset" w:sz="6" w:space="0" w:color="auto"/>
            </w:tcBorders>
            <w:shd w:val="pct25" w:color="auto" w:fill="auto"/>
            <w:tcMar>
              <w:top w:w="0" w:type="dxa"/>
              <w:left w:w="75" w:type="dxa"/>
              <w:bottom w:w="0" w:type="dxa"/>
              <w:right w:w="75" w:type="dxa"/>
            </w:tcMar>
            <w:vAlign w:val="center"/>
            <w:hideMark/>
          </w:tcPr>
          <w:p w:rsidR="005A4845" w:rsidRPr="004172B1" w:rsidRDefault="005A4845" w:rsidP="005A4845">
            <w:pPr>
              <w:rPr>
                <w:noProof/>
                <w:sz w:val="24"/>
                <w:szCs w:val="24"/>
                <w:lang w:val="en-US" w:eastAsia="en-US"/>
              </w:rPr>
            </w:pPr>
            <w:r w:rsidRPr="004172B1">
              <w:rPr>
                <w:noProof/>
                <w:sz w:val="24"/>
                <w:szCs w:val="24"/>
                <w:lang w:val="en-US" w:eastAsia="en-US"/>
              </w:rPr>
              <w:t>Channel</w:t>
            </w:r>
          </w:p>
        </w:tc>
        <w:tc>
          <w:tcPr>
            <w:tcW w:w="1880" w:type="dxa"/>
            <w:tcBorders>
              <w:top w:val="outset" w:sz="6" w:space="0" w:color="auto"/>
              <w:left w:val="outset" w:sz="6" w:space="0" w:color="auto"/>
              <w:bottom w:val="outset" w:sz="6" w:space="0" w:color="auto"/>
              <w:right w:val="outset" w:sz="6" w:space="0" w:color="auto"/>
            </w:tcBorders>
            <w:shd w:val="pct25" w:color="auto" w:fill="auto"/>
            <w:tcMar>
              <w:top w:w="0" w:type="dxa"/>
              <w:left w:w="75" w:type="dxa"/>
              <w:bottom w:w="0" w:type="dxa"/>
              <w:right w:w="75" w:type="dxa"/>
            </w:tcMar>
            <w:vAlign w:val="center"/>
            <w:hideMark/>
          </w:tcPr>
          <w:p w:rsidR="005A4845" w:rsidRPr="004172B1" w:rsidRDefault="005A4845" w:rsidP="005A4845">
            <w:pPr>
              <w:rPr>
                <w:sz w:val="24"/>
                <w:szCs w:val="24"/>
              </w:rPr>
            </w:pPr>
            <w:r w:rsidRPr="004172B1">
              <w:rPr>
                <w:sz w:val="24"/>
                <w:szCs w:val="24"/>
              </w:rPr>
              <w:t>Eyes closed</w:t>
            </w:r>
          </w:p>
        </w:tc>
        <w:tc>
          <w:tcPr>
            <w:tcW w:w="1880" w:type="dxa"/>
            <w:tcBorders>
              <w:top w:val="outset" w:sz="6" w:space="0" w:color="auto"/>
              <w:left w:val="outset" w:sz="6" w:space="0" w:color="auto"/>
              <w:bottom w:val="outset" w:sz="6" w:space="0" w:color="auto"/>
              <w:right w:val="outset" w:sz="6" w:space="0" w:color="auto"/>
            </w:tcBorders>
            <w:shd w:val="pct25" w:color="auto" w:fill="auto"/>
            <w:tcMar>
              <w:top w:w="0" w:type="dxa"/>
              <w:left w:w="75" w:type="dxa"/>
              <w:bottom w:w="0" w:type="dxa"/>
              <w:right w:w="75" w:type="dxa"/>
            </w:tcMar>
            <w:vAlign w:val="center"/>
            <w:hideMark/>
          </w:tcPr>
          <w:p w:rsidR="005A4845" w:rsidRPr="004172B1" w:rsidRDefault="005A4845" w:rsidP="005A4845">
            <w:pPr>
              <w:rPr>
                <w:sz w:val="24"/>
                <w:szCs w:val="24"/>
              </w:rPr>
            </w:pPr>
            <w:r w:rsidRPr="004172B1">
              <w:rPr>
                <w:sz w:val="24"/>
                <w:szCs w:val="24"/>
              </w:rPr>
              <w:t>Eyes open</w:t>
            </w:r>
          </w:p>
        </w:tc>
        <w:tc>
          <w:tcPr>
            <w:tcW w:w="1880" w:type="dxa"/>
            <w:tcBorders>
              <w:top w:val="outset" w:sz="6" w:space="0" w:color="auto"/>
              <w:left w:val="outset" w:sz="6" w:space="0" w:color="auto"/>
              <w:bottom w:val="outset" w:sz="6" w:space="0" w:color="auto"/>
              <w:right w:val="outset" w:sz="6" w:space="0" w:color="auto"/>
            </w:tcBorders>
            <w:shd w:val="pct25" w:color="auto" w:fill="auto"/>
            <w:tcMar>
              <w:top w:w="0" w:type="dxa"/>
              <w:left w:w="75" w:type="dxa"/>
              <w:bottom w:w="0" w:type="dxa"/>
              <w:right w:w="75" w:type="dxa"/>
            </w:tcMar>
            <w:vAlign w:val="center"/>
            <w:hideMark/>
          </w:tcPr>
          <w:p w:rsidR="005A4845" w:rsidRPr="004172B1" w:rsidRDefault="005A4845" w:rsidP="005A4845">
            <w:pPr>
              <w:rPr>
                <w:sz w:val="24"/>
                <w:szCs w:val="24"/>
              </w:rPr>
            </w:pPr>
            <w:r w:rsidRPr="004172B1">
              <w:rPr>
                <w:sz w:val="24"/>
                <w:szCs w:val="24"/>
              </w:rPr>
              <w:t>Eyes Re-closed</w:t>
            </w:r>
          </w:p>
        </w:tc>
      </w:tr>
      <w:tr w:rsidR="005A4845" w:rsidTr="00F424EC">
        <w:trPr>
          <w:trHeight w:val="493"/>
          <w:tblCellSpacing w:w="0" w:type="dxa"/>
        </w:trPr>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hideMark/>
          </w:tcPr>
          <w:p w:rsidR="005A4845" w:rsidRPr="004172B1" w:rsidRDefault="005A4845" w:rsidP="005A4845">
            <w:pPr>
              <w:rPr>
                <w:sz w:val="24"/>
                <w:szCs w:val="24"/>
              </w:rPr>
            </w:pPr>
            <w:r w:rsidRPr="004172B1">
              <w:rPr>
                <w:sz w:val="24"/>
                <w:szCs w:val="24"/>
              </w:rPr>
              <w:t>Alpha</w:t>
            </w:r>
          </w:p>
        </w:tc>
        <w:tc>
          <w:tcPr>
            <w:tcW w:w="2431"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hideMark/>
          </w:tcPr>
          <w:p w:rsidR="005A4845" w:rsidRPr="005A4845" w:rsidRDefault="005A4845" w:rsidP="005A4845">
            <w:pPr>
              <w:widowControl w:val="0"/>
              <w:autoSpaceDE w:val="0"/>
              <w:autoSpaceDN w:val="0"/>
              <w:adjustRightInd w:val="0"/>
              <w:spacing w:after="0" w:line="240" w:lineRule="auto"/>
              <w:rPr>
                <w:rFonts w:ascii="Times" w:hAnsi="Times" w:cs="Times"/>
                <w:sz w:val="24"/>
                <w:szCs w:val="24"/>
                <w:lang w:val="en-US"/>
              </w:rPr>
            </w:pPr>
            <w:r>
              <w:rPr>
                <w:rFonts w:ascii="Times" w:hAnsi="Times" w:cs="Times"/>
                <w:noProof/>
                <w:sz w:val="24"/>
                <w:szCs w:val="24"/>
                <w:lang w:eastAsia="en-GB"/>
              </w:rPr>
              <w:drawing>
                <wp:inline distT="0" distB="0" distL="0" distR="0">
                  <wp:extent cx="1227667" cy="216627"/>
                  <wp:effectExtent l="0" t="0" r="0" b="12065"/>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3860" cy="217720"/>
                          </a:xfrm>
                          <a:prstGeom prst="rect">
                            <a:avLst/>
                          </a:prstGeom>
                          <a:noFill/>
                          <a:ln>
                            <a:noFill/>
                          </a:ln>
                        </pic:spPr>
                      </pic:pic>
                    </a:graphicData>
                  </a:graphic>
                </wp:inline>
              </w:drawing>
            </w:r>
          </w:p>
        </w:tc>
        <w:tc>
          <w:tcPr>
            <w:tcW w:w="1880"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hideMark/>
          </w:tcPr>
          <w:p w:rsidR="005A4845" w:rsidRPr="005A4845" w:rsidRDefault="00CD75AF" w:rsidP="005A4845">
            <w:r>
              <w:t>3.84</w:t>
            </w:r>
          </w:p>
        </w:tc>
        <w:tc>
          <w:tcPr>
            <w:tcW w:w="1880"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hideMark/>
          </w:tcPr>
          <w:p w:rsidR="005A4845" w:rsidRPr="005A4845" w:rsidRDefault="00CD75AF" w:rsidP="005A4845">
            <w:r>
              <w:t>2.88</w:t>
            </w:r>
          </w:p>
        </w:tc>
        <w:tc>
          <w:tcPr>
            <w:tcW w:w="1880"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hideMark/>
          </w:tcPr>
          <w:p w:rsidR="005A4845" w:rsidRPr="005A4845" w:rsidRDefault="00CD75AF" w:rsidP="005A4845">
            <w:r>
              <w:t>4.81</w:t>
            </w:r>
          </w:p>
        </w:tc>
      </w:tr>
      <w:tr w:rsidR="005A4845" w:rsidTr="00F424EC">
        <w:trPr>
          <w:trHeight w:val="480"/>
          <w:tblCellSpacing w:w="0" w:type="dxa"/>
        </w:trPr>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hideMark/>
          </w:tcPr>
          <w:p w:rsidR="005A4845" w:rsidRPr="004172B1" w:rsidRDefault="005A4845" w:rsidP="005A4845">
            <w:pPr>
              <w:rPr>
                <w:sz w:val="24"/>
                <w:szCs w:val="24"/>
              </w:rPr>
            </w:pPr>
            <w:r w:rsidRPr="004172B1">
              <w:rPr>
                <w:sz w:val="24"/>
                <w:szCs w:val="24"/>
              </w:rPr>
              <w:t>Beta</w:t>
            </w:r>
          </w:p>
        </w:tc>
        <w:tc>
          <w:tcPr>
            <w:tcW w:w="2431"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hideMark/>
          </w:tcPr>
          <w:p w:rsidR="005A4845" w:rsidRPr="004172B1" w:rsidRDefault="005A4845" w:rsidP="004172B1">
            <w:pPr>
              <w:widowControl w:val="0"/>
              <w:autoSpaceDE w:val="0"/>
              <w:autoSpaceDN w:val="0"/>
              <w:adjustRightInd w:val="0"/>
              <w:spacing w:after="0" w:line="240" w:lineRule="auto"/>
              <w:rPr>
                <w:rFonts w:ascii="Times" w:hAnsi="Times" w:cs="Times"/>
                <w:sz w:val="24"/>
                <w:szCs w:val="24"/>
                <w:lang w:val="en-US"/>
              </w:rPr>
            </w:pPr>
            <w:r>
              <w:rPr>
                <w:rFonts w:ascii="Times" w:hAnsi="Times" w:cs="Times"/>
                <w:noProof/>
                <w:sz w:val="24"/>
                <w:szCs w:val="24"/>
                <w:lang w:eastAsia="en-GB"/>
              </w:rPr>
              <w:drawing>
                <wp:inline distT="0" distB="0" distL="0" distR="0">
                  <wp:extent cx="1227667" cy="211469"/>
                  <wp:effectExtent l="0" t="0" r="0" b="0"/>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7667" cy="211469"/>
                          </a:xfrm>
                          <a:prstGeom prst="rect">
                            <a:avLst/>
                          </a:prstGeom>
                          <a:noFill/>
                          <a:ln>
                            <a:noFill/>
                          </a:ln>
                        </pic:spPr>
                      </pic:pic>
                    </a:graphicData>
                  </a:graphic>
                </wp:inline>
              </w:drawing>
            </w:r>
          </w:p>
        </w:tc>
        <w:tc>
          <w:tcPr>
            <w:tcW w:w="1880"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hideMark/>
          </w:tcPr>
          <w:p w:rsidR="005A4845" w:rsidRPr="005A4845" w:rsidRDefault="00CD75AF" w:rsidP="005A4845">
            <w:r>
              <w:t>2.49</w:t>
            </w:r>
          </w:p>
        </w:tc>
        <w:tc>
          <w:tcPr>
            <w:tcW w:w="1880"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hideMark/>
          </w:tcPr>
          <w:p w:rsidR="005A4845" w:rsidRPr="005A4845" w:rsidRDefault="00CD75AF" w:rsidP="005A4845">
            <w:r>
              <w:t>4.62</w:t>
            </w:r>
          </w:p>
        </w:tc>
        <w:tc>
          <w:tcPr>
            <w:tcW w:w="1880"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hideMark/>
          </w:tcPr>
          <w:p w:rsidR="005A4845" w:rsidRPr="005A4845" w:rsidRDefault="00CD75AF" w:rsidP="005A4845">
            <w:r>
              <w:t>3.70</w:t>
            </w:r>
          </w:p>
        </w:tc>
      </w:tr>
      <w:tr w:rsidR="005A4845" w:rsidTr="00F424EC">
        <w:trPr>
          <w:trHeight w:val="480"/>
          <w:tblCellSpacing w:w="0" w:type="dxa"/>
        </w:trPr>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hideMark/>
          </w:tcPr>
          <w:p w:rsidR="005A4845" w:rsidRPr="004172B1" w:rsidRDefault="005A4845" w:rsidP="005A4845">
            <w:pPr>
              <w:rPr>
                <w:sz w:val="24"/>
                <w:szCs w:val="24"/>
              </w:rPr>
            </w:pPr>
            <w:r w:rsidRPr="004172B1">
              <w:rPr>
                <w:sz w:val="24"/>
                <w:szCs w:val="24"/>
              </w:rPr>
              <w:t>Delta</w:t>
            </w:r>
          </w:p>
        </w:tc>
        <w:tc>
          <w:tcPr>
            <w:tcW w:w="2431"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hideMark/>
          </w:tcPr>
          <w:p w:rsidR="005A4845" w:rsidRPr="004172B1" w:rsidRDefault="005A4845" w:rsidP="004172B1">
            <w:pPr>
              <w:widowControl w:val="0"/>
              <w:autoSpaceDE w:val="0"/>
              <w:autoSpaceDN w:val="0"/>
              <w:adjustRightInd w:val="0"/>
              <w:spacing w:after="0" w:line="240" w:lineRule="auto"/>
              <w:rPr>
                <w:rFonts w:ascii="Times" w:hAnsi="Times" w:cs="Times"/>
                <w:sz w:val="24"/>
                <w:szCs w:val="24"/>
                <w:lang w:val="en-US"/>
              </w:rPr>
            </w:pPr>
            <w:r>
              <w:rPr>
                <w:rFonts w:ascii="Times" w:hAnsi="Times" w:cs="Times"/>
                <w:noProof/>
                <w:sz w:val="24"/>
                <w:szCs w:val="24"/>
                <w:lang w:eastAsia="en-GB"/>
              </w:rPr>
              <w:drawing>
                <wp:inline distT="0" distB="0" distL="0" distR="0">
                  <wp:extent cx="1227667" cy="247388"/>
                  <wp:effectExtent l="0" t="0" r="0" b="6985"/>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27667" cy="247388"/>
                          </a:xfrm>
                          <a:prstGeom prst="rect">
                            <a:avLst/>
                          </a:prstGeom>
                          <a:noFill/>
                          <a:ln>
                            <a:noFill/>
                          </a:ln>
                        </pic:spPr>
                      </pic:pic>
                    </a:graphicData>
                  </a:graphic>
                </wp:inline>
              </w:drawing>
            </w:r>
          </w:p>
        </w:tc>
        <w:tc>
          <w:tcPr>
            <w:tcW w:w="1880"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hideMark/>
          </w:tcPr>
          <w:p w:rsidR="005A4845" w:rsidRPr="005A4845" w:rsidRDefault="00CD75AF" w:rsidP="005A4845">
            <w:r>
              <w:t>2.96</w:t>
            </w:r>
          </w:p>
        </w:tc>
        <w:tc>
          <w:tcPr>
            <w:tcW w:w="1880"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hideMark/>
          </w:tcPr>
          <w:p w:rsidR="005A4845" w:rsidRPr="005A4845" w:rsidRDefault="00CD75AF" w:rsidP="005A4845">
            <w:r>
              <w:t>5.16</w:t>
            </w:r>
          </w:p>
        </w:tc>
        <w:tc>
          <w:tcPr>
            <w:tcW w:w="1880"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hideMark/>
          </w:tcPr>
          <w:p w:rsidR="005A4845" w:rsidRPr="005A4845" w:rsidRDefault="00CD75AF" w:rsidP="005A4845">
            <w:r>
              <w:t>3.20</w:t>
            </w:r>
          </w:p>
        </w:tc>
      </w:tr>
      <w:tr w:rsidR="005A4845" w:rsidTr="00F424EC">
        <w:trPr>
          <w:trHeight w:val="480"/>
          <w:tblCellSpacing w:w="0" w:type="dxa"/>
        </w:trPr>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hideMark/>
          </w:tcPr>
          <w:p w:rsidR="005A4845" w:rsidRPr="004172B1" w:rsidRDefault="005A4845" w:rsidP="005A4845">
            <w:pPr>
              <w:rPr>
                <w:sz w:val="24"/>
                <w:szCs w:val="24"/>
              </w:rPr>
            </w:pPr>
            <w:r w:rsidRPr="004172B1">
              <w:rPr>
                <w:sz w:val="24"/>
                <w:szCs w:val="24"/>
              </w:rPr>
              <w:t>Theta</w:t>
            </w:r>
          </w:p>
        </w:tc>
        <w:tc>
          <w:tcPr>
            <w:tcW w:w="2431"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hideMark/>
          </w:tcPr>
          <w:p w:rsidR="005A4845" w:rsidRPr="004172B1" w:rsidRDefault="004172B1" w:rsidP="004172B1">
            <w:pPr>
              <w:widowControl w:val="0"/>
              <w:autoSpaceDE w:val="0"/>
              <w:autoSpaceDN w:val="0"/>
              <w:adjustRightInd w:val="0"/>
              <w:spacing w:after="0" w:line="240" w:lineRule="auto"/>
              <w:rPr>
                <w:rFonts w:ascii="Times" w:hAnsi="Times" w:cs="Times"/>
                <w:sz w:val="24"/>
                <w:szCs w:val="24"/>
                <w:lang w:val="en-US"/>
              </w:rPr>
            </w:pPr>
            <w:r>
              <w:rPr>
                <w:rFonts w:ascii="Times" w:hAnsi="Times" w:cs="Times"/>
                <w:noProof/>
                <w:sz w:val="24"/>
                <w:szCs w:val="24"/>
                <w:lang w:eastAsia="en-GB"/>
              </w:rPr>
              <w:drawing>
                <wp:inline distT="0" distB="0" distL="0" distR="0">
                  <wp:extent cx="1227667" cy="241047"/>
                  <wp:effectExtent l="0" t="0" r="0" b="0"/>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27667" cy="241047"/>
                          </a:xfrm>
                          <a:prstGeom prst="rect">
                            <a:avLst/>
                          </a:prstGeom>
                          <a:noFill/>
                          <a:ln>
                            <a:noFill/>
                          </a:ln>
                        </pic:spPr>
                      </pic:pic>
                    </a:graphicData>
                  </a:graphic>
                </wp:inline>
              </w:drawing>
            </w:r>
          </w:p>
        </w:tc>
        <w:tc>
          <w:tcPr>
            <w:tcW w:w="1880"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hideMark/>
          </w:tcPr>
          <w:p w:rsidR="005A4845" w:rsidRPr="005A4845" w:rsidRDefault="00CD75AF" w:rsidP="005A4845">
            <w:r>
              <w:t>2.49</w:t>
            </w:r>
          </w:p>
        </w:tc>
        <w:tc>
          <w:tcPr>
            <w:tcW w:w="1880"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hideMark/>
          </w:tcPr>
          <w:p w:rsidR="005A4845" w:rsidRPr="005A4845" w:rsidRDefault="00CD75AF" w:rsidP="005A4845">
            <w:r>
              <w:t>2.94</w:t>
            </w:r>
          </w:p>
        </w:tc>
        <w:tc>
          <w:tcPr>
            <w:tcW w:w="1880"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hideMark/>
          </w:tcPr>
          <w:p w:rsidR="005A4845" w:rsidRPr="005A4845" w:rsidRDefault="00CD75AF" w:rsidP="005A4845">
            <w:r>
              <w:t>2.60</w:t>
            </w:r>
          </w:p>
        </w:tc>
      </w:tr>
    </w:tbl>
    <w:p w:rsidR="00133C15" w:rsidRPr="004172B1" w:rsidRDefault="00133C15" w:rsidP="00133C15">
      <w:pPr>
        <w:rPr>
          <w:sz w:val="24"/>
          <w:szCs w:val="24"/>
        </w:rPr>
      </w:pPr>
      <w:r w:rsidRPr="004172B1">
        <w:rPr>
          <w:sz w:val="24"/>
          <w:szCs w:val="24"/>
        </w:rPr>
        <w:t>B.  EEG Frequency Measurements from first 'Eyes closed' data.</w:t>
      </w:r>
    </w:p>
    <w:p w:rsidR="004172B1" w:rsidRDefault="00133C15" w:rsidP="00133C15">
      <w:pPr>
        <w:rPr>
          <w:sz w:val="24"/>
          <w:szCs w:val="24"/>
        </w:rPr>
      </w:pPr>
      <w:r w:rsidRPr="004172B1">
        <w:rPr>
          <w:sz w:val="24"/>
          <w:szCs w:val="24"/>
        </w:rPr>
        <w:t xml:space="preserve">Complete Table 3.3 with the frequencies for each rhythm and calculate the mean frequency. </w:t>
      </w:r>
      <w:proofErr w:type="spellStart"/>
      <w:r w:rsidRPr="004172B1">
        <w:rPr>
          <w:sz w:val="24"/>
          <w:szCs w:val="24"/>
        </w:rPr>
        <w:t>Freq</w:t>
      </w:r>
      <w:proofErr w:type="spellEnd"/>
      <w:r w:rsidRPr="004172B1">
        <w:rPr>
          <w:sz w:val="24"/>
          <w:szCs w:val="24"/>
        </w:rPr>
        <w:t xml:space="preserve"> measurement applies to all channels since it is calculated from the horizontal time scale, but you must select the correct area in each band.</w:t>
      </w:r>
    </w:p>
    <w:p w:rsidR="00133C15" w:rsidRPr="004172B1" w:rsidRDefault="00133C15" w:rsidP="00133C15">
      <w:pPr>
        <w:rPr>
          <w:sz w:val="24"/>
          <w:szCs w:val="24"/>
        </w:rPr>
      </w:pPr>
      <w:r w:rsidRPr="004172B1">
        <w:rPr>
          <w:b/>
          <w:bCs/>
          <w:sz w:val="24"/>
          <w:szCs w:val="24"/>
        </w:rPr>
        <w:lastRenderedPageBreak/>
        <w:t>Table 3.3</w:t>
      </w:r>
      <w:r w:rsidR="001243BC">
        <w:rPr>
          <w:b/>
          <w:bCs/>
          <w:sz w:val="24"/>
          <w:szCs w:val="24"/>
        </w:rPr>
        <w:t xml:space="preserve"> </w:t>
      </w:r>
      <w:r w:rsidRPr="004172B1">
        <w:rPr>
          <w:b/>
          <w:bCs/>
          <w:sz w:val="24"/>
          <w:szCs w:val="24"/>
        </w:rPr>
        <w:t>Frequency (Hz)</w:t>
      </w:r>
    </w:p>
    <w:tbl>
      <w:tblPr>
        <w:tblW w:w="9279" w:type="dxa"/>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196"/>
        <w:gridCol w:w="2438"/>
        <w:gridCol w:w="1411"/>
        <w:gridCol w:w="1411"/>
        <w:gridCol w:w="1411"/>
        <w:gridCol w:w="1412"/>
      </w:tblGrid>
      <w:tr w:rsidR="00F424EC" w:rsidRPr="004172B1" w:rsidTr="00F424EC">
        <w:trPr>
          <w:trHeight w:val="428"/>
          <w:tblCellSpacing w:w="0" w:type="dxa"/>
        </w:trPr>
        <w:tc>
          <w:tcPr>
            <w:tcW w:w="0" w:type="auto"/>
            <w:tcBorders>
              <w:top w:val="outset" w:sz="6" w:space="0" w:color="auto"/>
              <w:left w:val="outset" w:sz="6" w:space="0" w:color="auto"/>
              <w:bottom w:val="outset" w:sz="6" w:space="0" w:color="auto"/>
              <w:right w:val="outset" w:sz="6" w:space="0" w:color="auto"/>
            </w:tcBorders>
            <w:shd w:val="pct25" w:color="auto" w:fill="auto"/>
            <w:tcMar>
              <w:top w:w="0" w:type="dxa"/>
              <w:left w:w="75" w:type="dxa"/>
              <w:bottom w:w="0" w:type="dxa"/>
              <w:right w:w="75" w:type="dxa"/>
            </w:tcMar>
            <w:vAlign w:val="center"/>
            <w:hideMark/>
          </w:tcPr>
          <w:p w:rsidR="004172B1" w:rsidRPr="004172B1" w:rsidRDefault="004172B1" w:rsidP="004172B1">
            <w:pPr>
              <w:rPr>
                <w:sz w:val="24"/>
                <w:szCs w:val="24"/>
              </w:rPr>
            </w:pPr>
            <w:r w:rsidRPr="004172B1">
              <w:rPr>
                <w:sz w:val="24"/>
                <w:szCs w:val="24"/>
              </w:rPr>
              <w:t>Rhythm</w:t>
            </w:r>
          </w:p>
        </w:tc>
        <w:tc>
          <w:tcPr>
            <w:tcW w:w="2438" w:type="dxa"/>
            <w:tcBorders>
              <w:top w:val="outset" w:sz="6" w:space="0" w:color="auto"/>
              <w:left w:val="outset" w:sz="6" w:space="0" w:color="auto"/>
              <w:bottom w:val="outset" w:sz="6" w:space="0" w:color="auto"/>
              <w:right w:val="outset" w:sz="6" w:space="0" w:color="auto"/>
            </w:tcBorders>
            <w:shd w:val="pct25" w:color="auto" w:fill="auto"/>
            <w:tcMar>
              <w:top w:w="0" w:type="dxa"/>
              <w:left w:w="75" w:type="dxa"/>
              <w:bottom w:w="0" w:type="dxa"/>
              <w:right w:w="75" w:type="dxa"/>
            </w:tcMar>
            <w:vAlign w:val="center"/>
            <w:hideMark/>
          </w:tcPr>
          <w:p w:rsidR="004172B1" w:rsidRPr="004172B1" w:rsidRDefault="004172B1" w:rsidP="004172B1">
            <w:pPr>
              <w:rPr>
                <w:noProof/>
                <w:sz w:val="24"/>
                <w:szCs w:val="24"/>
                <w:lang w:val="en-US" w:eastAsia="en-US"/>
              </w:rPr>
            </w:pPr>
            <w:r w:rsidRPr="004172B1">
              <w:rPr>
                <w:noProof/>
                <w:sz w:val="24"/>
                <w:szCs w:val="24"/>
                <w:lang w:val="en-US" w:eastAsia="en-US"/>
              </w:rPr>
              <w:t>Channel</w:t>
            </w:r>
          </w:p>
        </w:tc>
        <w:tc>
          <w:tcPr>
            <w:tcW w:w="1411" w:type="dxa"/>
            <w:tcBorders>
              <w:top w:val="outset" w:sz="6" w:space="0" w:color="auto"/>
              <w:left w:val="outset" w:sz="6" w:space="0" w:color="auto"/>
              <w:bottom w:val="outset" w:sz="6" w:space="0" w:color="auto"/>
              <w:right w:val="outset" w:sz="6" w:space="0" w:color="auto"/>
            </w:tcBorders>
            <w:shd w:val="pct25" w:color="auto" w:fill="auto"/>
            <w:tcMar>
              <w:top w:w="0" w:type="dxa"/>
              <w:left w:w="75" w:type="dxa"/>
              <w:bottom w:w="0" w:type="dxa"/>
              <w:right w:w="75" w:type="dxa"/>
            </w:tcMar>
            <w:vAlign w:val="center"/>
            <w:hideMark/>
          </w:tcPr>
          <w:p w:rsidR="004172B1" w:rsidRPr="004172B1" w:rsidRDefault="004172B1" w:rsidP="004172B1">
            <w:pPr>
              <w:rPr>
                <w:sz w:val="24"/>
                <w:szCs w:val="24"/>
              </w:rPr>
            </w:pPr>
            <w:r w:rsidRPr="004172B1">
              <w:rPr>
                <w:sz w:val="24"/>
                <w:szCs w:val="24"/>
              </w:rPr>
              <w:t>Cycle 1</w:t>
            </w:r>
          </w:p>
        </w:tc>
        <w:tc>
          <w:tcPr>
            <w:tcW w:w="1411" w:type="dxa"/>
            <w:tcBorders>
              <w:top w:val="outset" w:sz="6" w:space="0" w:color="auto"/>
              <w:left w:val="outset" w:sz="6" w:space="0" w:color="auto"/>
              <w:bottom w:val="outset" w:sz="6" w:space="0" w:color="auto"/>
              <w:right w:val="outset" w:sz="6" w:space="0" w:color="auto"/>
            </w:tcBorders>
            <w:shd w:val="pct25" w:color="auto" w:fill="auto"/>
            <w:tcMar>
              <w:top w:w="0" w:type="dxa"/>
              <w:left w:w="75" w:type="dxa"/>
              <w:bottom w:w="0" w:type="dxa"/>
              <w:right w:w="75" w:type="dxa"/>
            </w:tcMar>
            <w:vAlign w:val="center"/>
            <w:hideMark/>
          </w:tcPr>
          <w:p w:rsidR="004172B1" w:rsidRPr="004172B1" w:rsidRDefault="004172B1" w:rsidP="004172B1">
            <w:pPr>
              <w:rPr>
                <w:sz w:val="24"/>
                <w:szCs w:val="24"/>
              </w:rPr>
            </w:pPr>
            <w:r w:rsidRPr="004172B1">
              <w:rPr>
                <w:sz w:val="24"/>
                <w:szCs w:val="24"/>
              </w:rPr>
              <w:t>Cycle 2</w:t>
            </w:r>
          </w:p>
        </w:tc>
        <w:tc>
          <w:tcPr>
            <w:tcW w:w="1411" w:type="dxa"/>
            <w:tcBorders>
              <w:top w:val="outset" w:sz="6" w:space="0" w:color="auto"/>
              <w:left w:val="outset" w:sz="6" w:space="0" w:color="auto"/>
              <w:bottom w:val="outset" w:sz="6" w:space="0" w:color="auto"/>
              <w:right w:val="outset" w:sz="6" w:space="0" w:color="auto"/>
            </w:tcBorders>
            <w:shd w:val="pct25" w:color="auto" w:fill="auto"/>
            <w:tcMar>
              <w:top w:w="0" w:type="dxa"/>
              <w:left w:w="75" w:type="dxa"/>
              <w:bottom w:w="0" w:type="dxa"/>
              <w:right w:w="75" w:type="dxa"/>
            </w:tcMar>
            <w:vAlign w:val="center"/>
            <w:hideMark/>
          </w:tcPr>
          <w:p w:rsidR="004172B1" w:rsidRPr="004172B1" w:rsidRDefault="004172B1" w:rsidP="004172B1">
            <w:pPr>
              <w:rPr>
                <w:sz w:val="24"/>
                <w:szCs w:val="24"/>
              </w:rPr>
            </w:pPr>
            <w:r w:rsidRPr="004172B1">
              <w:rPr>
                <w:sz w:val="24"/>
                <w:szCs w:val="24"/>
              </w:rPr>
              <w:t>Cycle 3</w:t>
            </w:r>
          </w:p>
        </w:tc>
        <w:tc>
          <w:tcPr>
            <w:tcW w:w="1412" w:type="dxa"/>
            <w:tcBorders>
              <w:top w:val="outset" w:sz="6" w:space="0" w:color="auto"/>
              <w:left w:val="outset" w:sz="6" w:space="0" w:color="auto"/>
              <w:bottom w:val="outset" w:sz="6" w:space="0" w:color="auto"/>
              <w:right w:val="outset" w:sz="6" w:space="0" w:color="auto"/>
            </w:tcBorders>
            <w:shd w:val="pct25" w:color="auto" w:fill="auto"/>
            <w:tcMar>
              <w:top w:w="0" w:type="dxa"/>
              <w:left w:w="75" w:type="dxa"/>
              <w:bottom w:w="0" w:type="dxa"/>
              <w:right w:w="75" w:type="dxa"/>
            </w:tcMar>
            <w:vAlign w:val="center"/>
            <w:hideMark/>
          </w:tcPr>
          <w:p w:rsidR="004172B1" w:rsidRPr="004172B1" w:rsidRDefault="004172B1" w:rsidP="004172B1">
            <w:pPr>
              <w:rPr>
                <w:sz w:val="24"/>
                <w:szCs w:val="24"/>
              </w:rPr>
            </w:pPr>
            <w:r w:rsidRPr="004172B1">
              <w:rPr>
                <w:sz w:val="24"/>
                <w:szCs w:val="24"/>
              </w:rPr>
              <w:t>Mean</w:t>
            </w:r>
          </w:p>
        </w:tc>
      </w:tr>
      <w:tr w:rsidR="00F424EC" w:rsidRPr="004172B1" w:rsidTr="00F424EC">
        <w:trPr>
          <w:trHeight w:val="428"/>
          <w:tblCellSpacing w:w="0" w:type="dxa"/>
        </w:trPr>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hideMark/>
          </w:tcPr>
          <w:p w:rsidR="004172B1" w:rsidRPr="004172B1" w:rsidRDefault="004172B1" w:rsidP="004172B1">
            <w:pPr>
              <w:rPr>
                <w:sz w:val="24"/>
                <w:szCs w:val="24"/>
              </w:rPr>
            </w:pPr>
            <w:r w:rsidRPr="004172B1">
              <w:rPr>
                <w:sz w:val="24"/>
                <w:szCs w:val="24"/>
              </w:rPr>
              <w:t>Alpha</w:t>
            </w:r>
          </w:p>
        </w:tc>
        <w:tc>
          <w:tcPr>
            <w:tcW w:w="2438"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hideMark/>
          </w:tcPr>
          <w:p w:rsidR="004172B1" w:rsidRPr="00F424EC" w:rsidRDefault="006D34B8" w:rsidP="00F424EC">
            <w:pPr>
              <w:widowControl w:val="0"/>
              <w:autoSpaceDE w:val="0"/>
              <w:autoSpaceDN w:val="0"/>
              <w:adjustRightInd w:val="0"/>
              <w:spacing w:after="0" w:line="240" w:lineRule="auto"/>
              <w:rPr>
                <w:rFonts w:ascii="Times" w:hAnsi="Times" w:cs="Times"/>
                <w:sz w:val="24"/>
                <w:szCs w:val="24"/>
                <w:lang w:val="en-US"/>
              </w:rPr>
            </w:pPr>
            <w:r>
              <w:rPr>
                <w:rFonts w:ascii="Times" w:hAnsi="Times" w:cs="Times"/>
                <w:noProof/>
                <w:sz w:val="24"/>
                <w:szCs w:val="24"/>
                <w:lang w:eastAsia="en-GB"/>
              </w:rPr>
              <w:drawing>
                <wp:inline distT="0" distB="0" distL="0" distR="0" wp14:anchorId="0BC5075E" wp14:editId="20B851DB">
                  <wp:extent cx="1260000" cy="251655"/>
                  <wp:effectExtent l="19050" t="0" r="0" b="0"/>
                  <wp:docPr id="159" name="Picture 1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60000" cy="251655"/>
                          </a:xfrm>
                          <a:prstGeom prst="rect">
                            <a:avLst/>
                          </a:prstGeom>
                          <a:noFill/>
                          <a:ln>
                            <a:noFill/>
                          </a:ln>
                        </pic:spPr>
                      </pic:pic>
                    </a:graphicData>
                  </a:graphic>
                </wp:inline>
              </w:drawing>
            </w:r>
          </w:p>
        </w:tc>
        <w:tc>
          <w:tcPr>
            <w:tcW w:w="1411"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hideMark/>
          </w:tcPr>
          <w:p w:rsidR="004172B1" w:rsidRPr="004172B1" w:rsidRDefault="00CD75AF" w:rsidP="006D34B8">
            <w:pPr>
              <w:rPr>
                <w:sz w:val="24"/>
                <w:szCs w:val="24"/>
              </w:rPr>
            </w:pPr>
            <w:r>
              <w:rPr>
                <w:sz w:val="24"/>
                <w:szCs w:val="24"/>
              </w:rPr>
              <w:t>10.00</w:t>
            </w:r>
          </w:p>
        </w:tc>
        <w:tc>
          <w:tcPr>
            <w:tcW w:w="1411"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hideMark/>
          </w:tcPr>
          <w:p w:rsidR="004172B1" w:rsidRPr="004172B1" w:rsidRDefault="00CD75AF" w:rsidP="006D34B8">
            <w:pPr>
              <w:rPr>
                <w:sz w:val="24"/>
                <w:szCs w:val="24"/>
              </w:rPr>
            </w:pPr>
            <w:r>
              <w:rPr>
                <w:sz w:val="24"/>
                <w:szCs w:val="24"/>
              </w:rPr>
              <w:t>9.10</w:t>
            </w:r>
          </w:p>
        </w:tc>
        <w:tc>
          <w:tcPr>
            <w:tcW w:w="1411"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hideMark/>
          </w:tcPr>
          <w:p w:rsidR="004172B1" w:rsidRPr="004172B1" w:rsidRDefault="00CD75AF" w:rsidP="006D34B8">
            <w:pPr>
              <w:rPr>
                <w:sz w:val="24"/>
                <w:szCs w:val="24"/>
              </w:rPr>
            </w:pPr>
            <w:r>
              <w:rPr>
                <w:sz w:val="24"/>
                <w:szCs w:val="24"/>
              </w:rPr>
              <w:t>10.53</w:t>
            </w:r>
          </w:p>
        </w:tc>
        <w:tc>
          <w:tcPr>
            <w:tcW w:w="1412"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hideMark/>
          </w:tcPr>
          <w:p w:rsidR="004172B1" w:rsidRPr="004172B1" w:rsidRDefault="00CD75AF" w:rsidP="006D34B8">
            <w:pPr>
              <w:rPr>
                <w:sz w:val="24"/>
                <w:szCs w:val="24"/>
              </w:rPr>
            </w:pPr>
            <w:r>
              <w:rPr>
                <w:sz w:val="24"/>
                <w:szCs w:val="24"/>
              </w:rPr>
              <w:t>9.88</w:t>
            </w:r>
          </w:p>
        </w:tc>
      </w:tr>
      <w:tr w:rsidR="00F424EC" w:rsidRPr="004172B1" w:rsidTr="00F424EC">
        <w:trPr>
          <w:trHeight w:val="428"/>
          <w:tblCellSpacing w:w="0" w:type="dxa"/>
        </w:trPr>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hideMark/>
          </w:tcPr>
          <w:p w:rsidR="004172B1" w:rsidRPr="004172B1" w:rsidRDefault="004172B1" w:rsidP="004172B1">
            <w:pPr>
              <w:rPr>
                <w:sz w:val="24"/>
                <w:szCs w:val="24"/>
              </w:rPr>
            </w:pPr>
            <w:r w:rsidRPr="004172B1">
              <w:rPr>
                <w:sz w:val="24"/>
                <w:szCs w:val="24"/>
              </w:rPr>
              <w:t>Beta</w:t>
            </w:r>
          </w:p>
        </w:tc>
        <w:tc>
          <w:tcPr>
            <w:tcW w:w="2438"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hideMark/>
          </w:tcPr>
          <w:p w:rsidR="004172B1" w:rsidRPr="00F424EC" w:rsidRDefault="006D34B8" w:rsidP="00F424EC">
            <w:pPr>
              <w:widowControl w:val="0"/>
              <w:autoSpaceDE w:val="0"/>
              <w:autoSpaceDN w:val="0"/>
              <w:adjustRightInd w:val="0"/>
              <w:spacing w:after="0" w:line="240" w:lineRule="auto"/>
              <w:rPr>
                <w:rFonts w:ascii="Times" w:hAnsi="Times" w:cs="Times"/>
                <w:sz w:val="24"/>
                <w:szCs w:val="24"/>
                <w:lang w:val="en-US"/>
              </w:rPr>
            </w:pPr>
            <w:r>
              <w:rPr>
                <w:rFonts w:ascii="Times" w:hAnsi="Times" w:cs="Times"/>
                <w:noProof/>
                <w:sz w:val="24"/>
                <w:szCs w:val="24"/>
                <w:lang w:eastAsia="en-GB"/>
              </w:rPr>
              <w:drawing>
                <wp:inline distT="0" distB="0" distL="0" distR="0" wp14:anchorId="5A28F495" wp14:editId="703BD08B">
                  <wp:extent cx="1255706" cy="234950"/>
                  <wp:effectExtent l="19050" t="0" r="1594" b="0"/>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55706" cy="234950"/>
                          </a:xfrm>
                          <a:prstGeom prst="rect">
                            <a:avLst/>
                          </a:prstGeom>
                          <a:noFill/>
                          <a:ln>
                            <a:noFill/>
                          </a:ln>
                        </pic:spPr>
                      </pic:pic>
                    </a:graphicData>
                  </a:graphic>
                </wp:inline>
              </w:drawing>
            </w:r>
          </w:p>
        </w:tc>
        <w:tc>
          <w:tcPr>
            <w:tcW w:w="1411"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hideMark/>
          </w:tcPr>
          <w:p w:rsidR="004172B1" w:rsidRPr="004172B1" w:rsidRDefault="00CD75AF" w:rsidP="006D34B8">
            <w:pPr>
              <w:rPr>
                <w:sz w:val="24"/>
                <w:szCs w:val="24"/>
              </w:rPr>
            </w:pPr>
            <w:r>
              <w:rPr>
                <w:sz w:val="24"/>
                <w:szCs w:val="24"/>
              </w:rPr>
              <w:t>20.00</w:t>
            </w:r>
          </w:p>
        </w:tc>
        <w:tc>
          <w:tcPr>
            <w:tcW w:w="1411"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hideMark/>
          </w:tcPr>
          <w:p w:rsidR="004172B1" w:rsidRPr="004172B1" w:rsidRDefault="00CD75AF" w:rsidP="006D34B8">
            <w:pPr>
              <w:rPr>
                <w:sz w:val="24"/>
                <w:szCs w:val="24"/>
              </w:rPr>
            </w:pPr>
            <w:r>
              <w:rPr>
                <w:sz w:val="24"/>
                <w:szCs w:val="24"/>
              </w:rPr>
              <w:t>22.22</w:t>
            </w:r>
          </w:p>
        </w:tc>
        <w:tc>
          <w:tcPr>
            <w:tcW w:w="1411"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hideMark/>
          </w:tcPr>
          <w:p w:rsidR="004172B1" w:rsidRPr="004172B1" w:rsidRDefault="00CD75AF" w:rsidP="006D34B8">
            <w:pPr>
              <w:rPr>
                <w:sz w:val="24"/>
                <w:szCs w:val="24"/>
              </w:rPr>
            </w:pPr>
            <w:r>
              <w:rPr>
                <w:sz w:val="24"/>
                <w:szCs w:val="24"/>
              </w:rPr>
              <w:t>33.33</w:t>
            </w:r>
          </w:p>
        </w:tc>
        <w:tc>
          <w:tcPr>
            <w:tcW w:w="1412"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hideMark/>
          </w:tcPr>
          <w:p w:rsidR="004172B1" w:rsidRPr="004172B1" w:rsidRDefault="00CD75AF" w:rsidP="006D34B8">
            <w:pPr>
              <w:rPr>
                <w:sz w:val="24"/>
                <w:szCs w:val="24"/>
              </w:rPr>
            </w:pPr>
            <w:r>
              <w:rPr>
                <w:sz w:val="24"/>
                <w:szCs w:val="24"/>
              </w:rPr>
              <w:t>25.18</w:t>
            </w:r>
          </w:p>
        </w:tc>
      </w:tr>
      <w:tr w:rsidR="00F424EC" w:rsidRPr="004172B1" w:rsidTr="00F424EC">
        <w:trPr>
          <w:trHeight w:val="418"/>
          <w:tblCellSpacing w:w="0" w:type="dxa"/>
        </w:trPr>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hideMark/>
          </w:tcPr>
          <w:p w:rsidR="004172B1" w:rsidRPr="004172B1" w:rsidRDefault="004172B1" w:rsidP="004172B1">
            <w:pPr>
              <w:rPr>
                <w:sz w:val="24"/>
                <w:szCs w:val="24"/>
              </w:rPr>
            </w:pPr>
            <w:r w:rsidRPr="004172B1">
              <w:rPr>
                <w:sz w:val="24"/>
                <w:szCs w:val="24"/>
              </w:rPr>
              <w:t>Delta</w:t>
            </w:r>
          </w:p>
        </w:tc>
        <w:tc>
          <w:tcPr>
            <w:tcW w:w="2438"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hideMark/>
          </w:tcPr>
          <w:p w:rsidR="004172B1" w:rsidRPr="00F424EC" w:rsidRDefault="006D34B8" w:rsidP="00F424EC">
            <w:pPr>
              <w:widowControl w:val="0"/>
              <w:autoSpaceDE w:val="0"/>
              <w:autoSpaceDN w:val="0"/>
              <w:adjustRightInd w:val="0"/>
              <w:spacing w:after="0" w:line="240" w:lineRule="auto"/>
              <w:rPr>
                <w:rFonts w:ascii="Times" w:hAnsi="Times" w:cs="Times"/>
                <w:sz w:val="24"/>
                <w:szCs w:val="24"/>
                <w:lang w:val="en-US"/>
              </w:rPr>
            </w:pPr>
            <w:r>
              <w:rPr>
                <w:rFonts w:ascii="Times" w:hAnsi="Times" w:cs="Times"/>
                <w:noProof/>
                <w:sz w:val="24"/>
                <w:szCs w:val="24"/>
                <w:lang w:eastAsia="en-GB"/>
              </w:rPr>
              <w:drawing>
                <wp:inline distT="0" distB="0" distL="0" distR="0" wp14:anchorId="41BC4B39" wp14:editId="6F9EA4BE">
                  <wp:extent cx="1260000" cy="273770"/>
                  <wp:effectExtent l="19050" t="0" r="0" b="0"/>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60000" cy="273770"/>
                          </a:xfrm>
                          <a:prstGeom prst="rect">
                            <a:avLst/>
                          </a:prstGeom>
                          <a:noFill/>
                          <a:ln>
                            <a:noFill/>
                          </a:ln>
                        </pic:spPr>
                      </pic:pic>
                    </a:graphicData>
                  </a:graphic>
                </wp:inline>
              </w:drawing>
            </w:r>
          </w:p>
        </w:tc>
        <w:tc>
          <w:tcPr>
            <w:tcW w:w="1411"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hideMark/>
          </w:tcPr>
          <w:p w:rsidR="004172B1" w:rsidRPr="004172B1" w:rsidRDefault="00CD75AF" w:rsidP="006D34B8">
            <w:pPr>
              <w:rPr>
                <w:sz w:val="24"/>
                <w:szCs w:val="24"/>
              </w:rPr>
            </w:pPr>
            <w:r>
              <w:rPr>
                <w:sz w:val="24"/>
                <w:szCs w:val="24"/>
              </w:rPr>
              <w:t>2.22</w:t>
            </w:r>
          </w:p>
        </w:tc>
        <w:tc>
          <w:tcPr>
            <w:tcW w:w="1411"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hideMark/>
          </w:tcPr>
          <w:p w:rsidR="004172B1" w:rsidRPr="004172B1" w:rsidRDefault="00CD75AF" w:rsidP="006D34B8">
            <w:pPr>
              <w:rPr>
                <w:sz w:val="24"/>
                <w:szCs w:val="24"/>
              </w:rPr>
            </w:pPr>
            <w:r>
              <w:rPr>
                <w:sz w:val="24"/>
                <w:szCs w:val="24"/>
              </w:rPr>
              <w:t>3.57</w:t>
            </w:r>
          </w:p>
        </w:tc>
        <w:tc>
          <w:tcPr>
            <w:tcW w:w="1411"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hideMark/>
          </w:tcPr>
          <w:p w:rsidR="004172B1" w:rsidRPr="004172B1" w:rsidRDefault="00CD75AF" w:rsidP="006D34B8">
            <w:pPr>
              <w:rPr>
                <w:sz w:val="24"/>
                <w:szCs w:val="24"/>
              </w:rPr>
            </w:pPr>
            <w:r>
              <w:rPr>
                <w:sz w:val="24"/>
                <w:szCs w:val="24"/>
              </w:rPr>
              <w:t>3.51</w:t>
            </w:r>
          </w:p>
        </w:tc>
        <w:tc>
          <w:tcPr>
            <w:tcW w:w="1412"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hideMark/>
          </w:tcPr>
          <w:p w:rsidR="004172B1" w:rsidRPr="004172B1" w:rsidRDefault="00CD75AF" w:rsidP="006D34B8">
            <w:pPr>
              <w:rPr>
                <w:sz w:val="24"/>
                <w:szCs w:val="24"/>
              </w:rPr>
            </w:pPr>
            <w:r>
              <w:rPr>
                <w:sz w:val="24"/>
                <w:szCs w:val="24"/>
              </w:rPr>
              <w:t>3.1</w:t>
            </w:r>
          </w:p>
        </w:tc>
      </w:tr>
      <w:tr w:rsidR="00F424EC" w:rsidRPr="004172B1" w:rsidTr="00F424EC">
        <w:trPr>
          <w:trHeight w:val="428"/>
          <w:tblCellSpacing w:w="0" w:type="dxa"/>
        </w:trPr>
        <w:tc>
          <w:tcPr>
            <w:tcW w:w="0" w:type="auto"/>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hideMark/>
          </w:tcPr>
          <w:p w:rsidR="004172B1" w:rsidRPr="004172B1" w:rsidRDefault="004172B1" w:rsidP="004172B1">
            <w:pPr>
              <w:rPr>
                <w:sz w:val="24"/>
                <w:szCs w:val="24"/>
              </w:rPr>
            </w:pPr>
            <w:r w:rsidRPr="004172B1">
              <w:rPr>
                <w:sz w:val="24"/>
                <w:szCs w:val="24"/>
              </w:rPr>
              <w:t>Theta</w:t>
            </w:r>
          </w:p>
        </w:tc>
        <w:tc>
          <w:tcPr>
            <w:tcW w:w="2438"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hideMark/>
          </w:tcPr>
          <w:p w:rsidR="004172B1" w:rsidRPr="00F424EC" w:rsidRDefault="006D34B8" w:rsidP="00F424EC">
            <w:pPr>
              <w:widowControl w:val="0"/>
              <w:autoSpaceDE w:val="0"/>
              <w:autoSpaceDN w:val="0"/>
              <w:adjustRightInd w:val="0"/>
              <w:spacing w:after="0" w:line="240" w:lineRule="auto"/>
              <w:rPr>
                <w:rFonts w:ascii="Times" w:hAnsi="Times" w:cs="Times"/>
                <w:sz w:val="24"/>
                <w:szCs w:val="24"/>
                <w:lang w:val="en-US"/>
              </w:rPr>
            </w:pPr>
            <w:r>
              <w:rPr>
                <w:rFonts w:ascii="Times" w:hAnsi="Times" w:cs="Times"/>
                <w:noProof/>
                <w:sz w:val="24"/>
                <w:szCs w:val="24"/>
                <w:lang w:eastAsia="en-GB"/>
              </w:rPr>
              <w:drawing>
                <wp:inline distT="0" distB="0" distL="0" distR="0" wp14:anchorId="34230177" wp14:editId="3DFBF00C">
                  <wp:extent cx="1260000" cy="236097"/>
                  <wp:effectExtent l="19050" t="0" r="0" b="0"/>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60000" cy="236097"/>
                          </a:xfrm>
                          <a:prstGeom prst="rect">
                            <a:avLst/>
                          </a:prstGeom>
                          <a:noFill/>
                          <a:ln>
                            <a:noFill/>
                          </a:ln>
                        </pic:spPr>
                      </pic:pic>
                    </a:graphicData>
                  </a:graphic>
                </wp:inline>
              </w:drawing>
            </w:r>
          </w:p>
        </w:tc>
        <w:tc>
          <w:tcPr>
            <w:tcW w:w="1411"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hideMark/>
          </w:tcPr>
          <w:p w:rsidR="004172B1" w:rsidRPr="004172B1" w:rsidRDefault="00CD75AF" w:rsidP="006D34B8">
            <w:pPr>
              <w:rPr>
                <w:sz w:val="24"/>
                <w:szCs w:val="24"/>
              </w:rPr>
            </w:pPr>
            <w:r>
              <w:rPr>
                <w:sz w:val="24"/>
                <w:szCs w:val="24"/>
              </w:rPr>
              <w:t>6.25</w:t>
            </w:r>
          </w:p>
        </w:tc>
        <w:tc>
          <w:tcPr>
            <w:tcW w:w="1411"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hideMark/>
          </w:tcPr>
          <w:p w:rsidR="004172B1" w:rsidRPr="004172B1" w:rsidRDefault="00CD75AF" w:rsidP="006D34B8">
            <w:pPr>
              <w:rPr>
                <w:sz w:val="24"/>
                <w:szCs w:val="24"/>
              </w:rPr>
            </w:pPr>
            <w:r>
              <w:rPr>
                <w:sz w:val="24"/>
                <w:szCs w:val="24"/>
              </w:rPr>
              <w:t>10.00</w:t>
            </w:r>
          </w:p>
        </w:tc>
        <w:tc>
          <w:tcPr>
            <w:tcW w:w="1411"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hideMark/>
          </w:tcPr>
          <w:p w:rsidR="004172B1" w:rsidRPr="004172B1" w:rsidRDefault="00CD75AF" w:rsidP="006D34B8">
            <w:pPr>
              <w:rPr>
                <w:sz w:val="24"/>
                <w:szCs w:val="24"/>
              </w:rPr>
            </w:pPr>
            <w:r>
              <w:rPr>
                <w:sz w:val="24"/>
                <w:szCs w:val="24"/>
              </w:rPr>
              <w:t>4.65</w:t>
            </w:r>
          </w:p>
        </w:tc>
        <w:tc>
          <w:tcPr>
            <w:tcW w:w="1412"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hideMark/>
          </w:tcPr>
          <w:p w:rsidR="004172B1" w:rsidRPr="004172B1" w:rsidRDefault="00CD75AF" w:rsidP="006D34B8">
            <w:pPr>
              <w:rPr>
                <w:sz w:val="24"/>
                <w:szCs w:val="24"/>
              </w:rPr>
            </w:pPr>
            <w:r>
              <w:rPr>
                <w:sz w:val="24"/>
                <w:szCs w:val="24"/>
              </w:rPr>
              <w:t>6.97</w:t>
            </w:r>
          </w:p>
        </w:tc>
      </w:tr>
    </w:tbl>
    <w:p w:rsidR="004172B1" w:rsidRDefault="004172B1" w:rsidP="00133C15">
      <w:pPr>
        <w:rPr>
          <w:b/>
          <w:bCs/>
        </w:rPr>
      </w:pPr>
    </w:p>
    <w:p w:rsidR="00133C15" w:rsidRPr="000E39C9" w:rsidRDefault="00133C15" w:rsidP="00133C15">
      <w:pPr>
        <w:rPr>
          <w:sz w:val="24"/>
          <w:szCs w:val="24"/>
        </w:rPr>
      </w:pPr>
      <w:r w:rsidRPr="000E39C9">
        <w:rPr>
          <w:b/>
          <w:bCs/>
          <w:sz w:val="24"/>
          <w:szCs w:val="24"/>
        </w:rPr>
        <w:t>II.</w:t>
      </w:r>
      <w:proofErr w:type="gramStart"/>
      <w:r w:rsidRPr="000E39C9">
        <w:rPr>
          <w:b/>
          <w:bCs/>
          <w:sz w:val="24"/>
          <w:szCs w:val="24"/>
        </w:rPr>
        <w:t>  Questions</w:t>
      </w:r>
      <w:proofErr w:type="gramEnd"/>
      <w:r w:rsidR="00D2411D">
        <w:rPr>
          <w:b/>
          <w:bCs/>
          <w:sz w:val="24"/>
          <w:szCs w:val="24"/>
        </w:rPr>
        <w:t xml:space="preserve"> – Lesson 03</w:t>
      </w:r>
    </w:p>
    <w:p w:rsidR="00133C15" w:rsidRPr="008B48F2" w:rsidRDefault="00037F51" w:rsidP="0020443F">
      <w:pPr>
        <w:rPr>
          <w:b/>
          <w:bCs/>
          <w:sz w:val="24"/>
          <w:szCs w:val="24"/>
        </w:rPr>
      </w:pPr>
      <w:r>
        <w:rPr>
          <w:sz w:val="24"/>
          <w:szCs w:val="24"/>
        </w:rPr>
        <w:t>1</w:t>
      </w:r>
      <w:r w:rsidR="00133C15" w:rsidRPr="000E39C9">
        <w:rPr>
          <w:sz w:val="24"/>
          <w:szCs w:val="24"/>
        </w:rPr>
        <w:t xml:space="preserve">.  </w:t>
      </w:r>
      <w:r w:rsidR="00BA0746">
        <w:rPr>
          <w:sz w:val="24"/>
          <w:szCs w:val="24"/>
        </w:rPr>
        <w:t>D</w:t>
      </w:r>
      <w:r w:rsidR="00133C15" w:rsidRPr="000E39C9">
        <w:rPr>
          <w:sz w:val="24"/>
          <w:szCs w:val="24"/>
        </w:rPr>
        <w:t xml:space="preserve">efine </w:t>
      </w:r>
      <w:r w:rsidR="00BA0746">
        <w:rPr>
          <w:sz w:val="24"/>
          <w:szCs w:val="24"/>
        </w:rPr>
        <w:t>what is meant by</w:t>
      </w:r>
      <w:r w:rsidR="0066620B">
        <w:rPr>
          <w:sz w:val="24"/>
          <w:szCs w:val="24"/>
        </w:rPr>
        <w:t xml:space="preserve"> </w:t>
      </w:r>
      <w:r w:rsidR="00074D83">
        <w:rPr>
          <w:sz w:val="24"/>
          <w:szCs w:val="24"/>
        </w:rPr>
        <w:t xml:space="preserve">the following terms in </w:t>
      </w:r>
      <w:r w:rsidR="0066620B">
        <w:rPr>
          <w:sz w:val="24"/>
          <w:szCs w:val="24"/>
        </w:rPr>
        <w:t>th</w:t>
      </w:r>
      <w:r w:rsidR="00074D83">
        <w:rPr>
          <w:sz w:val="24"/>
          <w:szCs w:val="24"/>
        </w:rPr>
        <w:t>e</w:t>
      </w:r>
      <w:r w:rsidR="0066620B">
        <w:rPr>
          <w:sz w:val="24"/>
          <w:szCs w:val="24"/>
        </w:rPr>
        <w:t xml:space="preserve"> context of EEG</w:t>
      </w:r>
      <w:r w:rsidR="00BA0746">
        <w:rPr>
          <w:sz w:val="24"/>
          <w:szCs w:val="24"/>
        </w:rPr>
        <w:t>:</w:t>
      </w:r>
      <w:r w:rsidR="00FF7152">
        <w:rPr>
          <w:sz w:val="24"/>
          <w:szCs w:val="24"/>
        </w:rPr>
        <w:t xml:space="preserve"> </w:t>
      </w:r>
    </w:p>
    <w:p w:rsidR="00463EF9" w:rsidRDefault="00BA0746" w:rsidP="00A707AB">
      <w:pPr>
        <w:spacing w:line="240" w:lineRule="auto"/>
        <w:rPr>
          <w:sz w:val="24"/>
          <w:szCs w:val="24"/>
        </w:rPr>
      </w:pPr>
      <w:r>
        <w:rPr>
          <w:sz w:val="24"/>
          <w:szCs w:val="24"/>
        </w:rPr>
        <w:tab/>
      </w:r>
      <w:r w:rsidR="009A3C3A">
        <w:rPr>
          <w:sz w:val="24"/>
          <w:szCs w:val="24"/>
        </w:rPr>
        <w:t>a</w:t>
      </w:r>
      <w:r>
        <w:rPr>
          <w:sz w:val="24"/>
          <w:szCs w:val="24"/>
        </w:rPr>
        <w:t>.</w:t>
      </w:r>
      <w:r w:rsidR="00C2517E">
        <w:rPr>
          <w:sz w:val="24"/>
          <w:szCs w:val="24"/>
        </w:rPr>
        <w:t xml:space="preserve"> </w:t>
      </w:r>
      <w:r>
        <w:rPr>
          <w:sz w:val="24"/>
          <w:szCs w:val="24"/>
        </w:rPr>
        <w:t>Frequency</w:t>
      </w:r>
      <w:r>
        <w:rPr>
          <w:sz w:val="24"/>
          <w:szCs w:val="24"/>
        </w:rPr>
        <w:tab/>
      </w:r>
      <w:r w:rsidR="0020443F" w:rsidRPr="00A707AB">
        <w:rPr>
          <w:sz w:val="24"/>
          <w:szCs w:val="24"/>
        </w:rPr>
        <w:t>[</w:t>
      </w:r>
      <w:r w:rsidR="00A707AB" w:rsidRPr="00A707AB">
        <w:rPr>
          <w:sz w:val="24"/>
          <w:szCs w:val="24"/>
        </w:rPr>
        <w:t>1</w:t>
      </w:r>
      <w:r w:rsidR="00325235">
        <w:rPr>
          <w:sz w:val="24"/>
          <w:szCs w:val="24"/>
        </w:rPr>
        <w:t>-</w:t>
      </w:r>
      <w:r w:rsidR="00A707AB">
        <w:rPr>
          <w:sz w:val="24"/>
          <w:szCs w:val="24"/>
        </w:rPr>
        <w:t>2</w:t>
      </w:r>
      <w:r w:rsidR="00A707AB" w:rsidRPr="00A707AB">
        <w:rPr>
          <w:sz w:val="24"/>
          <w:szCs w:val="24"/>
        </w:rPr>
        <w:t xml:space="preserve"> sentence</w:t>
      </w:r>
      <w:r w:rsidR="00A707AB">
        <w:rPr>
          <w:sz w:val="24"/>
          <w:szCs w:val="24"/>
        </w:rPr>
        <w:t>s</w:t>
      </w:r>
      <w:r w:rsidR="0020443F" w:rsidRPr="00A707AB">
        <w:rPr>
          <w:sz w:val="24"/>
          <w:szCs w:val="24"/>
        </w:rPr>
        <w:t>]</w:t>
      </w:r>
      <w:r w:rsidR="00463EF9">
        <w:rPr>
          <w:sz w:val="24"/>
          <w:szCs w:val="24"/>
        </w:rPr>
        <w:t xml:space="preserve"> </w:t>
      </w:r>
    </w:p>
    <w:p w:rsidR="004C5758" w:rsidRDefault="004C5758" w:rsidP="00A707AB">
      <w:pPr>
        <w:spacing w:line="240" w:lineRule="auto"/>
        <w:rPr>
          <w:sz w:val="24"/>
          <w:szCs w:val="24"/>
        </w:rPr>
      </w:pPr>
      <w:r>
        <w:rPr>
          <w:sz w:val="24"/>
          <w:szCs w:val="24"/>
        </w:rPr>
        <w:t xml:space="preserve">Frequency is a vital characteristic used to describe normal or abnormal EEG rhythms. It is the rate at which the EEG rhythms occur </w:t>
      </w:r>
      <w:r w:rsidR="00E91B9D">
        <w:rPr>
          <w:sz w:val="24"/>
          <w:szCs w:val="24"/>
        </w:rPr>
        <w:t xml:space="preserve">in a particular period of time, it is measured in Hertz (Hz). </w:t>
      </w:r>
      <w:r w:rsidR="00E91B9D" w:rsidRPr="00E91B9D">
        <w:rPr>
          <w:sz w:val="24"/>
          <w:szCs w:val="24"/>
        </w:rPr>
        <w:t>(Roy, 1977)</w:t>
      </w:r>
    </w:p>
    <w:p w:rsidR="00BA0746" w:rsidRDefault="0042141B" w:rsidP="00A707AB">
      <w:pPr>
        <w:spacing w:line="240" w:lineRule="auto"/>
        <w:rPr>
          <w:sz w:val="24"/>
          <w:szCs w:val="24"/>
        </w:rPr>
      </w:pPr>
      <w:r>
        <w:rPr>
          <w:sz w:val="24"/>
          <w:szCs w:val="24"/>
        </w:rPr>
        <w:tab/>
      </w:r>
      <w:r w:rsidR="009A3C3A">
        <w:rPr>
          <w:sz w:val="24"/>
          <w:szCs w:val="24"/>
        </w:rPr>
        <w:t>b</w:t>
      </w:r>
      <w:r w:rsidR="00BA0746">
        <w:rPr>
          <w:sz w:val="24"/>
          <w:szCs w:val="24"/>
        </w:rPr>
        <w:t>. Amplitude</w:t>
      </w:r>
      <w:r w:rsidR="00522B5C">
        <w:rPr>
          <w:sz w:val="24"/>
          <w:szCs w:val="24"/>
        </w:rPr>
        <w:t xml:space="preserve"> </w:t>
      </w:r>
      <w:r w:rsidR="00522B5C">
        <w:rPr>
          <w:sz w:val="24"/>
          <w:szCs w:val="24"/>
        </w:rPr>
        <w:tab/>
      </w:r>
      <w:r w:rsidR="00A707AB" w:rsidRPr="00A707AB">
        <w:rPr>
          <w:sz w:val="24"/>
          <w:szCs w:val="24"/>
        </w:rPr>
        <w:t>[</w:t>
      </w:r>
      <w:r w:rsidR="00325235">
        <w:rPr>
          <w:sz w:val="24"/>
          <w:szCs w:val="24"/>
        </w:rPr>
        <w:t>1-2</w:t>
      </w:r>
      <w:r w:rsidR="00A707AB" w:rsidRPr="00A707AB">
        <w:rPr>
          <w:sz w:val="24"/>
          <w:szCs w:val="24"/>
        </w:rPr>
        <w:t xml:space="preserve"> sentence</w:t>
      </w:r>
      <w:r w:rsidR="00A707AB">
        <w:rPr>
          <w:sz w:val="24"/>
          <w:szCs w:val="24"/>
        </w:rPr>
        <w:t>s</w:t>
      </w:r>
      <w:r w:rsidR="00A707AB" w:rsidRPr="00A707AB">
        <w:rPr>
          <w:sz w:val="24"/>
          <w:szCs w:val="24"/>
        </w:rPr>
        <w:t>]</w:t>
      </w:r>
      <w:r w:rsidR="00A707AB" w:rsidRPr="00A707AB">
        <w:rPr>
          <w:sz w:val="24"/>
          <w:szCs w:val="24"/>
        </w:rPr>
        <w:tab/>
      </w:r>
    </w:p>
    <w:p w:rsidR="00E91B9D" w:rsidRDefault="00994BFC" w:rsidP="00A707AB">
      <w:pPr>
        <w:spacing w:line="240" w:lineRule="auto"/>
        <w:rPr>
          <w:sz w:val="24"/>
          <w:szCs w:val="24"/>
        </w:rPr>
      </w:pPr>
      <w:r>
        <w:rPr>
          <w:sz w:val="24"/>
          <w:szCs w:val="24"/>
        </w:rPr>
        <w:t xml:space="preserve">Amplitude is the maximum extent of a vibration or oscillation, it is measured from the point of equilibrium.  The amplitude recorded by the scalp electrodes in EEG are in the range of microvolts. </w:t>
      </w:r>
    </w:p>
    <w:p w:rsidR="00037F51" w:rsidRDefault="00037F51" w:rsidP="00037F51">
      <w:pPr>
        <w:rPr>
          <w:sz w:val="24"/>
          <w:szCs w:val="24"/>
        </w:rPr>
      </w:pPr>
    </w:p>
    <w:p w:rsidR="00133C15" w:rsidRPr="000E39C9" w:rsidRDefault="00037F51" w:rsidP="00A707AB">
      <w:pPr>
        <w:rPr>
          <w:sz w:val="24"/>
          <w:szCs w:val="24"/>
        </w:rPr>
      </w:pPr>
      <w:r>
        <w:rPr>
          <w:sz w:val="24"/>
          <w:szCs w:val="24"/>
        </w:rPr>
        <w:t>2</w:t>
      </w:r>
      <w:r w:rsidR="00133C15" w:rsidRPr="000E39C9">
        <w:rPr>
          <w:sz w:val="24"/>
          <w:szCs w:val="24"/>
        </w:rPr>
        <w:t xml:space="preserve">. </w:t>
      </w:r>
      <w:r w:rsidR="000E39C9" w:rsidRPr="000E39C9">
        <w:rPr>
          <w:sz w:val="24"/>
          <w:szCs w:val="24"/>
        </w:rPr>
        <w:t xml:space="preserve"> </w:t>
      </w:r>
      <w:r w:rsidR="00133C15" w:rsidRPr="000E39C9">
        <w:rPr>
          <w:sz w:val="24"/>
          <w:szCs w:val="24"/>
        </w:rPr>
        <w:t>Examine the alpha change between the “eyes closed” state and the “eyes open” state.</w:t>
      </w:r>
      <w:r w:rsidRPr="00037F51">
        <w:rPr>
          <w:sz w:val="24"/>
          <w:szCs w:val="24"/>
        </w:rPr>
        <w:t xml:space="preserve"> </w:t>
      </w:r>
      <w:r w:rsidR="00C57BFC">
        <w:rPr>
          <w:sz w:val="24"/>
          <w:szCs w:val="24"/>
        </w:rPr>
        <w:t xml:space="preserve"> </w:t>
      </w:r>
      <w:r w:rsidR="00133C15" w:rsidRPr="000E39C9">
        <w:rPr>
          <w:sz w:val="24"/>
          <w:szCs w:val="24"/>
        </w:rPr>
        <w:t xml:space="preserve">Does </w:t>
      </w:r>
      <w:r w:rsidR="00133C15" w:rsidRPr="008255FA">
        <w:rPr>
          <w:bCs/>
          <w:i/>
          <w:sz w:val="24"/>
          <w:szCs w:val="24"/>
        </w:rPr>
        <w:t>desynchronization</w:t>
      </w:r>
      <w:r w:rsidR="00133C15" w:rsidRPr="000E39C9">
        <w:rPr>
          <w:sz w:val="24"/>
          <w:szCs w:val="24"/>
        </w:rPr>
        <w:t xml:space="preserve"> of the alpha rhythm occur when the eyes are open?</w:t>
      </w:r>
      <w:r w:rsidR="00C57BFC">
        <w:rPr>
          <w:sz w:val="24"/>
          <w:szCs w:val="24"/>
        </w:rPr>
        <w:t xml:space="preserve"> Explain your answer. </w:t>
      </w:r>
      <w:r w:rsidR="00A707AB" w:rsidRPr="00A707AB">
        <w:rPr>
          <w:sz w:val="24"/>
          <w:szCs w:val="24"/>
        </w:rPr>
        <w:t>[</w:t>
      </w:r>
      <w:r w:rsidR="00325235">
        <w:rPr>
          <w:sz w:val="24"/>
          <w:szCs w:val="24"/>
        </w:rPr>
        <w:t>1-2</w:t>
      </w:r>
      <w:r w:rsidR="00A707AB" w:rsidRPr="00A707AB">
        <w:rPr>
          <w:sz w:val="24"/>
          <w:szCs w:val="24"/>
        </w:rPr>
        <w:t xml:space="preserve"> sentence</w:t>
      </w:r>
      <w:r w:rsidR="00A707AB">
        <w:rPr>
          <w:sz w:val="24"/>
          <w:szCs w:val="24"/>
        </w:rPr>
        <w:t>s</w:t>
      </w:r>
      <w:r w:rsidR="00A707AB" w:rsidRPr="00A707AB">
        <w:rPr>
          <w:sz w:val="24"/>
          <w:szCs w:val="24"/>
        </w:rPr>
        <w:t>]</w:t>
      </w:r>
    </w:p>
    <w:p w:rsidR="00C709E8" w:rsidRDefault="00481D3F" w:rsidP="00481D3F">
      <w:pPr>
        <w:rPr>
          <w:sz w:val="24"/>
          <w:szCs w:val="24"/>
        </w:rPr>
      </w:pPr>
      <w:r>
        <w:rPr>
          <w:sz w:val="24"/>
          <w:szCs w:val="24"/>
        </w:rPr>
        <w:t>The frequency of alpha waves when eyes closed is higher from the frequency of waves when the eyes open</w:t>
      </w:r>
      <w:r w:rsidR="00E51F98">
        <w:rPr>
          <w:sz w:val="24"/>
          <w:szCs w:val="24"/>
        </w:rPr>
        <w:t xml:space="preserve"> because the state of alertness when eyes open is higher than eyes closed</w:t>
      </w:r>
      <w:r>
        <w:rPr>
          <w:sz w:val="24"/>
          <w:szCs w:val="24"/>
        </w:rPr>
        <w:t xml:space="preserve">. </w:t>
      </w:r>
      <w:r w:rsidR="00B858FD">
        <w:rPr>
          <w:sz w:val="24"/>
          <w:szCs w:val="24"/>
        </w:rPr>
        <w:t xml:space="preserve">Thus there is comparatively less synchrony recorded by the electrodes when eyes are open. </w:t>
      </w:r>
    </w:p>
    <w:p w:rsidR="00133C15" w:rsidRPr="000E39C9" w:rsidRDefault="00133C15" w:rsidP="0006483D">
      <w:pPr>
        <w:ind w:left="720"/>
        <w:rPr>
          <w:sz w:val="24"/>
          <w:szCs w:val="24"/>
        </w:rPr>
      </w:pPr>
    </w:p>
    <w:p w:rsidR="00037F51" w:rsidRDefault="00B929F6" w:rsidP="00A707AB">
      <w:pPr>
        <w:rPr>
          <w:sz w:val="24"/>
          <w:szCs w:val="24"/>
        </w:rPr>
      </w:pPr>
      <w:r>
        <w:rPr>
          <w:sz w:val="24"/>
          <w:szCs w:val="24"/>
        </w:rPr>
        <w:t xml:space="preserve">3. </w:t>
      </w:r>
      <w:r w:rsidR="00571214">
        <w:rPr>
          <w:sz w:val="24"/>
          <w:szCs w:val="24"/>
        </w:rPr>
        <w:t xml:space="preserve">How </w:t>
      </w:r>
      <w:r w:rsidR="00522079">
        <w:rPr>
          <w:sz w:val="24"/>
          <w:szCs w:val="24"/>
        </w:rPr>
        <w:t>does</w:t>
      </w:r>
      <w:r w:rsidR="00571214">
        <w:rPr>
          <w:sz w:val="24"/>
          <w:szCs w:val="24"/>
        </w:rPr>
        <w:t xml:space="preserve"> event-related desynchronization</w:t>
      </w:r>
      <w:r>
        <w:rPr>
          <w:sz w:val="24"/>
          <w:szCs w:val="24"/>
        </w:rPr>
        <w:t>/</w:t>
      </w:r>
      <w:r w:rsidR="00571214">
        <w:rPr>
          <w:sz w:val="24"/>
          <w:szCs w:val="24"/>
        </w:rPr>
        <w:t>synchronization</w:t>
      </w:r>
      <w:r>
        <w:rPr>
          <w:sz w:val="24"/>
          <w:szCs w:val="24"/>
        </w:rPr>
        <w:t xml:space="preserve"> </w:t>
      </w:r>
      <w:r w:rsidR="00522079">
        <w:rPr>
          <w:sz w:val="24"/>
          <w:szCs w:val="24"/>
        </w:rPr>
        <w:t xml:space="preserve">of </w:t>
      </w:r>
      <w:r w:rsidR="009765C1">
        <w:rPr>
          <w:sz w:val="24"/>
          <w:szCs w:val="24"/>
        </w:rPr>
        <w:t xml:space="preserve">the </w:t>
      </w:r>
      <w:r w:rsidR="00522079">
        <w:rPr>
          <w:sz w:val="24"/>
          <w:szCs w:val="24"/>
        </w:rPr>
        <w:t xml:space="preserve">alpha rhythm </w:t>
      </w:r>
      <w:r>
        <w:rPr>
          <w:sz w:val="24"/>
          <w:szCs w:val="24"/>
        </w:rPr>
        <w:t>relate</w:t>
      </w:r>
      <w:r w:rsidR="00571214">
        <w:rPr>
          <w:sz w:val="24"/>
          <w:szCs w:val="24"/>
        </w:rPr>
        <w:t xml:space="preserve"> to attention? </w:t>
      </w:r>
      <w:r w:rsidR="00047BA6" w:rsidRPr="00047BA6">
        <w:rPr>
          <w:sz w:val="24"/>
          <w:szCs w:val="24"/>
        </w:rPr>
        <w:t>[</w:t>
      </w:r>
      <w:r w:rsidR="00A707AB" w:rsidRPr="00047BA6">
        <w:rPr>
          <w:sz w:val="24"/>
          <w:szCs w:val="24"/>
        </w:rPr>
        <w:t>100-200 words</w:t>
      </w:r>
      <w:r w:rsidR="00047BA6" w:rsidRPr="00047BA6">
        <w:rPr>
          <w:sz w:val="24"/>
          <w:szCs w:val="24"/>
        </w:rPr>
        <w:t>]</w:t>
      </w:r>
    </w:p>
    <w:p w:rsidR="00133C15" w:rsidRPr="000E39C9" w:rsidRDefault="007A7910" w:rsidP="00053557">
      <w:pPr>
        <w:rPr>
          <w:sz w:val="24"/>
          <w:szCs w:val="24"/>
        </w:rPr>
      </w:pPr>
      <w:r>
        <w:rPr>
          <w:sz w:val="24"/>
          <w:szCs w:val="24"/>
        </w:rPr>
        <w:t>Recent research has provided us with evidence that not only are alpha oscillations the dominant ones in our brain but that they play a vital role in cognitive process such as information processing and attention (</w:t>
      </w:r>
      <w:r w:rsidRPr="007A7910">
        <w:rPr>
          <w:sz w:val="24"/>
          <w:szCs w:val="24"/>
        </w:rPr>
        <w:t>O., 2008)</w:t>
      </w:r>
      <w:r>
        <w:rPr>
          <w:sz w:val="24"/>
          <w:szCs w:val="24"/>
        </w:rPr>
        <w:t xml:space="preserve">. </w:t>
      </w:r>
      <w:r w:rsidR="00D75FDE">
        <w:rPr>
          <w:sz w:val="24"/>
          <w:szCs w:val="24"/>
        </w:rPr>
        <w:t xml:space="preserve">Alpha Band activity is the only frequency domain that responds to a stimulus or task demands either with a decrease or increase in amplitude, this is also termed as </w:t>
      </w:r>
      <w:r w:rsidR="00B04C73">
        <w:rPr>
          <w:sz w:val="24"/>
          <w:szCs w:val="24"/>
        </w:rPr>
        <w:t xml:space="preserve">event related desynchronization/synchronisation </w:t>
      </w:r>
      <w:r w:rsidR="00B04C73" w:rsidRPr="00B04C73">
        <w:rPr>
          <w:sz w:val="24"/>
          <w:szCs w:val="24"/>
        </w:rPr>
        <w:t>(Busch, 2014)</w:t>
      </w:r>
      <w:r w:rsidR="00B04C73">
        <w:rPr>
          <w:sz w:val="24"/>
          <w:szCs w:val="24"/>
        </w:rPr>
        <w:t xml:space="preserve">. </w:t>
      </w:r>
      <w:r w:rsidR="001F43F7">
        <w:rPr>
          <w:sz w:val="24"/>
          <w:szCs w:val="24"/>
        </w:rPr>
        <w:t xml:space="preserve">When an individual is attentive, activity of the thalamo-cortical is influenced cholinergic input from the basal forebrain. The influence </w:t>
      </w:r>
      <w:r w:rsidR="008834CF">
        <w:rPr>
          <w:sz w:val="24"/>
          <w:szCs w:val="24"/>
        </w:rPr>
        <w:t xml:space="preserve">through the </w:t>
      </w:r>
      <w:r w:rsidR="008834CF">
        <w:rPr>
          <w:sz w:val="24"/>
          <w:szCs w:val="24"/>
        </w:rPr>
        <w:lastRenderedPageBreak/>
        <w:t xml:space="preserve">reticular thalamic nucleus assists the shift in activity among different </w:t>
      </w:r>
      <w:proofErr w:type="spellStart"/>
      <w:r w:rsidR="008834CF">
        <w:rPr>
          <w:sz w:val="24"/>
          <w:szCs w:val="24"/>
        </w:rPr>
        <w:t>thalamo</w:t>
      </w:r>
      <w:proofErr w:type="spellEnd"/>
      <w:r w:rsidR="008834CF">
        <w:rPr>
          <w:sz w:val="24"/>
          <w:szCs w:val="24"/>
        </w:rPr>
        <w:t xml:space="preserve">-cortical modules </w:t>
      </w:r>
      <w:r w:rsidR="008834CF" w:rsidRPr="008834CF">
        <w:rPr>
          <w:sz w:val="24"/>
          <w:szCs w:val="24"/>
        </w:rPr>
        <w:t>(</w:t>
      </w:r>
      <w:proofErr w:type="spellStart"/>
      <w:r w:rsidR="008834CF" w:rsidRPr="008834CF">
        <w:rPr>
          <w:sz w:val="24"/>
          <w:szCs w:val="24"/>
        </w:rPr>
        <w:t>Kalitzin</w:t>
      </w:r>
      <w:proofErr w:type="spellEnd"/>
      <w:r w:rsidR="008834CF" w:rsidRPr="008834CF">
        <w:rPr>
          <w:sz w:val="24"/>
          <w:szCs w:val="24"/>
        </w:rPr>
        <w:t xml:space="preserve">, Parra, </w:t>
      </w:r>
      <w:proofErr w:type="spellStart"/>
      <w:r w:rsidR="008834CF" w:rsidRPr="008834CF">
        <w:rPr>
          <w:sz w:val="24"/>
          <w:szCs w:val="24"/>
        </w:rPr>
        <w:t>Velis</w:t>
      </w:r>
      <w:proofErr w:type="spellEnd"/>
      <w:r w:rsidR="008834CF" w:rsidRPr="008834CF">
        <w:rPr>
          <w:sz w:val="24"/>
          <w:szCs w:val="24"/>
        </w:rPr>
        <w:t xml:space="preserve"> &amp; Lopes da Silva, 2002)</w:t>
      </w:r>
      <w:r w:rsidR="008834CF">
        <w:rPr>
          <w:sz w:val="24"/>
          <w:szCs w:val="24"/>
        </w:rPr>
        <w:t xml:space="preserve">. </w:t>
      </w:r>
      <w:r w:rsidR="00170383">
        <w:rPr>
          <w:sz w:val="24"/>
          <w:szCs w:val="24"/>
        </w:rPr>
        <w:t xml:space="preserve">This shift in the activity generates synchronisation/desynchronization pattern of alpha activity over particular cortical areas and illustrate one of the neurophysiological mechanisms that regulate the focusing of attention on that particular sensory modality. This provides us with the evidence that synchronization of the alpha rhythms </w:t>
      </w:r>
      <w:r w:rsidR="006A6D27">
        <w:rPr>
          <w:sz w:val="24"/>
          <w:szCs w:val="24"/>
        </w:rPr>
        <w:t xml:space="preserve">during the states of attentiveness is essential in order to proceed with active inhibition of irrelevant neural networks </w:t>
      </w:r>
      <w:r w:rsidR="006A6D27" w:rsidRPr="006A6D27">
        <w:rPr>
          <w:sz w:val="24"/>
          <w:szCs w:val="24"/>
        </w:rPr>
        <w:t>(</w:t>
      </w:r>
      <w:proofErr w:type="spellStart"/>
      <w:r w:rsidR="006A6D27" w:rsidRPr="006A6D27">
        <w:rPr>
          <w:sz w:val="24"/>
          <w:szCs w:val="24"/>
        </w:rPr>
        <w:t>Doppelmayr</w:t>
      </w:r>
      <w:proofErr w:type="spellEnd"/>
      <w:r w:rsidR="006A6D27" w:rsidRPr="006A6D27">
        <w:rPr>
          <w:sz w:val="24"/>
          <w:szCs w:val="24"/>
        </w:rPr>
        <w:t xml:space="preserve">, </w:t>
      </w:r>
      <w:proofErr w:type="spellStart"/>
      <w:r w:rsidR="006A6D27" w:rsidRPr="006A6D27">
        <w:rPr>
          <w:sz w:val="24"/>
          <w:szCs w:val="24"/>
        </w:rPr>
        <w:t>Sauseng</w:t>
      </w:r>
      <w:proofErr w:type="spellEnd"/>
      <w:r w:rsidR="006A6D27" w:rsidRPr="006A6D27">
        <w:rPr>
          <w:sz w:val="24"/>
          <w:szCs w:val="24"/>
        </w:rPr>
        <w:t xml:space="preserve"> &amp; </w:t>
      </w:r>
      <w:proofErr w:type="spellStart"/>
      <w:r w:rsidR="006A6D27" w:rsidRPr="006A6D27">
        <w:rPr>
          <w:sz w:val="24"/>
          <w:szCs w:val="24"/>
        </w:rPr>
        <w:t>Doppelmayr</w:t>
      </w:r>
      <w:proofErr w:type="spellEnd"/>
      <w:r w:rsidR="006A6D27" w:rsidRPr="006A6D27">
        <w:rPr>
          <w:sz w:val="24"/>
          <w:szCs w:val="24"/>
        </w:rPr>
        <w:t>, 2007)</w:t>
      </w:r>
      <w:r w:rsidR="006A6D27">
        <w:rPr>
          <w:sz w:val="24"/>
          <w:szCs w:val="24"/>
        </w:rPr>
        <w:t>.</w:t>
      </w:r>
    </w:p>
    <w:p w:rsidR="000E39C9" w:rsidRPr="000E39C9" w:rsidRDefault="000E39C9" w:rsidP="00133C15">
      <w:pPr>
        <w:rPr>
          <w:sz w:val="24"/>
          <w:szCs w:val="24"/>
        </w:rPr>
      </w:pPr>
    </w:p>
    <w:p w:rsidR="00133C15" w:rsidRPr="000E39C9" w:rsidRDefault="00B929F6" w:rsidP="00047BA6">
      <w:pPr>
        <w:rPr>
          <w:sz w:val="24"/>
          <w:szCs w:val="24"/>
        </w:rPr>
      </w:pPr>
      <w:r>
        <w:rPr>
          <w:sz w:val="24"/>
          <w:szCs w:val="24"/>
        </w:rPr>
        <w:t>4</w:t>
      </w:r>
      <w:r w:rsidR="00133C15" w:rsidRPr="000E39C9">
        <w:rPr>
          <w:sz w:val="24"/>
          <w:szCs w:val="24"/>
        </w:rPr>
        <w:t>.  Examine the delta and theta rhythm. Is there an increase in delta and theta activity when the eyes are open? Explain your observation.</w:t>
      </w:r>
      <w:r w:rsidR="0006483D">
        <w:rPr>
          <w:sz w:val="24"/>
          <w:szCs w:val="24"/>
        </w:rPr>
        <w:t xml:space="preserve"> </w:t>
      </w:r>
      <w:r w:rsidR="00047BA6" w:rsidRPr="00047BA6">
        <w:rPr>
          <w:sz w:val="24"/>
          <w:szCs w:val="24"/>
        </w:rPr>
        <w:t>[100-200 words]</w:t>
      </w:r>
    </w:p>
    <w:p w:rsidR="00BA0746" w:rsidRDefault="00A77076" w:rsidP="00133C15">
      <w:pPr>
        <w:rPr>
          <w:sz w:val="24"/>
          <w:szCs w:val="24"/>
        </w:rPr>
      </w:pPr>
      <w:r>
        <w:rPr>
          <w:sz w:val="24"/>
          <w:szCs w:val="24"/>
        </w:rPr>
        <w:t>The value of these rhythms are variable as they differ from individual to individual and their mental state at the point when the values are recorded thus answers keep on varying. Both delta and theta rhythms are noted to increase when the eyes</w:t>
      </w:r>
      <w:r w:rsidR="00716D80">
        <w:rPr>
          <w:sz w:val="24"/>
          <w:szCs w:val="24"/>
        </w:rPr>
        <w:t xml:space="preserve"> are</w:t>
      </w:r>
      <w:r>
        <w:rPr>
          <w:sz w:val="24"/>
          <w:szCs w:val="24"/>
        </w:rPr>
        <w:t xml:space="preserve"> open. The amplitude of delta waves must’ve increased in the participant due to an increase in attentional processes. Whereas an increase in theta </w:t>
      </w:r>
      <w:r w:rsidR="00B858FD">
        <w:rPr>
          <w:sz w:val="24"/>
          <w:szCs w:val="24"/>
        </w:rPr>
        <w:t xml:space="preserve">waves can be explained by an emotional response to sensory input with eyes open. </w:t>
      </w:r>
      <w:r>
        <w:rPr>
          <w:sz w:val="24"/>
          <w:szCs w:val="24"/>
        </w:rPr>
        <w:t xml:space="preserve"> </w:t>
      </w:r>
    </w:p>
    <w:p w:rsidR="00AB7EC7" w:rsidRDefault="00AB7EC7" w:rsidP="00133C15">
      <w:pPr>
        <w:rPr>
          <w:sz w:val="24"/>
          <w:szCs w:val="24"/>
        </w:rPr>
      </w:pPr>
    </w:p>
    <w:p w:rsidR="00037F51" w:rsidRDefault="00B929F6" w:rsidP="00047BA6">
      <w:pPr>
        <w:rPr>
          <w:sz w:val="24"/>
          <w:szCs w:val="24"/>
        </w:rPr>
      </w:pPr>
      <w:r>
        <w:rPr>
          <w:sz w:val="24"/>
          <w:szCs w:val="24"/>
        </w:rPr>
        <w:t>5</w:t>
      </w:r>
      <w:r w:rsidR="00D62944">
        <w:rPr>
          <w:sz w:val="24"/>
          <w:szCs w:val="24"/>
        </w:rPr>
        <w:t xml:space="preserve">. Examine table 3.3. </w:t>
      </w:r>
      <w:r w:rsidR="00074D83">
        <w:rPr>
          <w:sz w:val="24"/>
          <w:szCs w:val="24"/>
        </w:rPr>
        <w:t>Doe</w:t>
      </w:r>
      <w:r w:rsidR="00D62944">
        <w:rPr>
          <w:sz w:val="24"/>
          <w:szCs w:val="24"/>
        </w:rPr>
        <w:t xml:space="preserve">s the mean value </w:t>
      </w:r>
      <w:r w:rsidR="00AB7EC7">
        <w:rPr>
          <w:sz w:val="24"/>
          <w:szCs w:val="24"/>
        </w:rPr>
        <w:t xml:space="preserve">of Delta </w:t>
      </w:r>
      <w:r w:rsidR="00074D83">
        <w:rPr>
          <w:sz w:val="24"/>
          <w:szCs w:val="24"/>
        </w:rPr>
        <w:t xml:space="preserve">agree with </w:t>
      </w:r>
      <w:r w:rsidR="00AB7EC7">
        <w:rPr>
          <w:sz w:val="24"/>
          <w:szCs w:val="24"/>
        </w:rPr>
        <w:t>expected</w:t>
      </w:r>
      <w:r w:rsidR="00074D83">
        <w:rPr>
          <w:sz w:val="24"/>
          <w:szCs w:val="24"/>
        </w:rPr>
        <w:t xml:space="preserve"> values</w:t>
      </w:r>
      <w:r w:rsidR="00CF144A">
        <w:rPr>
          <w:sz w:val="24"/>
          <w:szCs w:val="24"/>
        </w:rPr>
        <w:t xml:space="preserve">? </w:t>
      </w:r>
      <w:r w:rsidR="00CC71FF">
        <w:rPr>
          <w:sz w:val="24"/>
          <w:szCs w:val="24"/>
        </w:rPr>
        <w:t xml:space="preserve">Yes/No? </w:t>
      </w:r>
      <w:r w:rsidR="00CF144A">
        <w:rPr>
          <w:sz w:val="24"/>
          <w:szCs w:val="24"/>
        </w:rPr>
        <w:t xml:space="preserve">Explain </w:t>
      </w:r>
      <w:r w:rsidR="00074D83">
        <w:rPr>
          <w:sz w:val="24"/>
          <w:szCs w:val="24"/>
        </w:rPr>
        <w:t xml:space="preserve">your answer. </w:t>
      </w:r>
      <w:r w:rsidR="00AB7EC7">
        <w:rPr>
          <w:sz w:val="24"/>
          <w:szCs w:val="24"/>
        </w:rPr>
        <w:t xml:space="preserve"> </w:t>
      </w:r>
      <w:r w:rsidR="00047BA6" w:rsidRPr="00A707AB">
        <w:rPr>
          <w:sz w:val="24"/>
          <w:szCs w:val="24"/>
        </w:rPr>
        <w:t>[</w:t>
      </w:r>
      <w:r w:rsidR="00325235">
        <w:rPr>
          <w:sz w:val="24"/>
          <w:szCs w:val="24"/>
        </w:rPr>
        <w:t>1-2</w:t>
      </w:r>
      <w:r w:rsidR="00047BA6" w:rsidRPr="00A707AB">
        <w:rPr>
          <w:sz w:val="24"/>
          <w:szCs w:val="24"/>
        </w:rPr>
        <w:t xml:space="preserve"> sentence</w:t>
      </w:r>
      <w:r w:rsidR="00047BA6">
        <w:rPr>
          <w:sz w:val="24"/>
          <w:szCs w:val="24"/>
        </w:rPr>
        <w:t>s</w:t>
      </w:r>
      <w:r w:rsidR="00047BA6" w:rsidRPr="00A707AB">
        <w:rPr>
          <w:sz w:val="24"/>
          <w:szCs w:val="24"/>
        </w:rPr>
        <w:t>]</w:t>
      </w:r>
    </w:p>
    <w:p w:rsidR="00DA6477" w:rsidRDefault="00DA6477" w:rsidP="00047BA6">
      <w:pPr>
        <w:rPr>
          <w:sz w:val="24"/>
          <w:szCs w:val="24"/>
        </w:rPr>
      </w:pPr>
      <w:bookmarkStart w:id="0" w:name="_GoBack"/>
      <w:bookmarkEnd w:id="0"/>
    </w:p>
    <w:p w:rsidR="00133C15" w:rsidRPr="001736EB" w:rsidRDefault="00B929F6" w:rsidP="00D7265F">
      <w:pPr>
        <w:rPr>
          <w:sz w:val="24"/>
          <w:szCs w:val="24"/>
        </w:rPr>
      </w:pPr>
      <w:r w:rsidRPr="001736EB">
        <w:rPr>
          <w:sz w:val="24"/>
          <w:szCs w:val="24"/>
        </w:rPr>
        <w:t>6</w:t>
      </w:r>
      <w:r w:rsidR="00133C15" w:rsidRPr="001736EB">
        <w:rPr>
          <w:sz w:val="24"/>
          <w:szCs w:val="24"/>
        </w:rPr>
        <w:t xml:space="preserve">.  </w:t>
      </w:r>
      <w:r w:rsidR="00522B5C" w:rsidRPr="001736EB">
        <w:rPr>
          <w:sz w:val="24"/>
          <w:szCs w:val="24"/>
        </w:rPr>
        <w:t>Briefly d</w:t>
      </w:r>
      <w:r w:rsidR="00133C15" w:rsidRPr="001736EB">
        <w:rPr>
          <w:sz w:val="24"/>
          <w:szCs w:val="24"/>
        </w:rPr>
        <w:t>efine the following terms</w:t>
      </w:r>
      <w:r w:rsidR="008B14F9" w:rsidRPr="001736EB">
        <w:rPr>
          <w:sz w:val="24"/>
          <w:szCs w:val="24"/>
        </w:rPr>
        <w:t xml:space="preserve"> </w:t>
      </w:r>
      <w:r w:rsidR="00053557" w:rsidRPr="001736EB">
        <w:rPr>
          <w:sz w:val="24"/>
          <w:szCs w:val="24"/>
        </w:rPr>
        <w:t xml:space="preserve">and list one cognitive </w:t>
      </w:r>
      <w:r w:rsidR="006D6BAE" w:rsidRPr="001736EB">
        <w:rPr>
          <w:sz w:val="24"/>
          <w:szCs w:val="24"/>
        </w:rPr>
        <w:t>process</w:t>
      </w:r>
      <w:r w:rsidR="00053557" w:rsidRPr="001736EB">
        <w:rPr>
          <w:sz w:val="24"/>
          <w:szCs w:val="24"/>
        </w:rPr>
        <w:t xml:space="preserve"> associated with each frequency band</w:t>
      </w:r>
      <w:r w:rsidR="009A3C3A" w:rsidRPr="001736EB">
        <w:rPr>
          <w:sz w:val="24"/>
          <w:szCs w:val="24"/>
        </w:rPr>
        <w:t xml:space="preserve"> (provide references to support your answers)</w:t>
      </w:r>
      <w:r w:rsidR="009A3C3A" w:rsidRPr="001736EB" w:rsidDel="00AB7EC7">
        <w:rPr>
          <w:sz w:val="24"/>
          <w:szCs w:val="24"/>
        </w:rPr>
        <w:t xml:space="preserve"> </w:t>
      </w:r>
    </w:p>
    <w:p w:rsidR="00133C15" w:rsidRDefault="00133C15" w:rsidP="00047BA6">
      <w:pPr>
        <w:rPr>
          <w:sz w:val="24"/>
          <w:szCs w:val="24"/>
        </w:rPr>
      </w:pPr>
      <w:r w:rsidRPr="001736EB">
        <w:rPr>
          <w:sz w:val="24"/>
          <w:szCs w:val="24"/>
        </w:rPr>
        <w:t>i. Alpha rhythm</w:t>
      </w:r>
      <w:r w:rsidR="00D7265F" w:rsidRPr="001736EB">
        <w:rPr>
          <w:sz w:val="24"/>
          <w:szCs w:val="24"/>
        </w:rPr>
        <w:t xml:space="preserve"> </w:t>
      </w:r>
      <w:r w:rsidR="00047BA6" w:rsidRPr="001736EB">
        <w:rPr>
          <w:sz w:val="24"/>
          <w:szCs w:val="24"/>
        </w:rPr>
        <w:t>[</w:t>
      </w:r>
      <w:r w:rsidR="00325235" w:rsidRPr="001736EB">
        <w:rPr>
          <w:sz w:val="24"/>
          <w:szCs w:val="24"/>
        </w:rPr>
        <w:t>1-2</w:t>
      </w:r>
      <w:r w:rsidR="00047BA6" w:rsidRPr="001736EB">
        <w:rPr>
          <w:sz w:val="24"/>
          <w:szCs w:val="24"/>
        </w:rPr>
        <w:t xml:space="preserve"> sentences]</w:t>
      </w:r>
    </w:p>
    <w:p w:rsidR="00E01A76" w:rsidRPr="001736EB" w:rsidRDefault="00E01A76" w:rsidP="00047BA6">
      <w:pPr>
        <w:rPr>
          <w:sz w:val="24"/>
          <w:szCs w:val="24"/>
        </w:rPr>
      </w:pPr>
      <w:r>
        <w:rPr>
          <w:sz w:val="24"/>
          <w:szCs w:val="24"/>
        </w:rPr>
        <w:t>The normal electrical activity that takes place in the brain when a person is both conscious and relaxed, consisting of oscillations is known as Alpha rhythm</w:t>
      </w:r>
      <w:r w:rsidR="00B858FD">
        <w:rPr>
          <w:sz w:val="24"/>
          <w:szCs w:val="24"/>
        </w:rPr>
        <w:t>, holding a frequency of 8-13Hz</w:t>
      </w:r>
      <w:r>
        <w:rPr>
          <w:sz w:val="24"/>
          <w:szCs w:val="24"/>
        </w:rPr>
        <w:t xml:space="preserve">. The ability to be consciously oriented in time, space and context is the cognitive process associated with it. </w:t>
      </w:r>
    </w:p>
    <w:p w:rsidR="00133C15" w:rsidRDefault="00133C15" w:rsidP="00047BA6">
      <w:pPr>
        <w:rPr>
          <w:sz w:val="24"/>
          <w:szCs w:val="24"/>
        </w:rPr>
      </w:pPr>
      <w:r w:rsidRPr="001736EB">
        <w:rPr>
          <w:sz w:val="24"/>
          <w:szCs w:val="24"/>
        </w:rPr>
        <w:t>ii. Beta rhythm</w:t>
      </w:r>
      <w:r w:rsidR="00D7265F" w:rsidRPr="001736EB">
        <w:rPr>
          <w:sz w:val="24"/>
          <w:szCs w:val="24"/>
        </w:rPr>
        <w:t xml:space="preserve"> </w:t>
      </w:r>
      <w:r w:rsidR="00047BA6" w:rsidRPr="001736EB">
        <w:rPr>
          <w:sz w:val="24"/>
          <w:szCs w:val="24"/>
        </w:rPr>
        <w:t>[</w:t>
      </w:r>
      <w:r w:rsidR="00325235" w:rsidRPr="001736EB">
        <w:rPr>
          <w:sz w:val="24"/>
          <w:szCs w:val="24"/>
        </w:rPr>
        <w:t>1-2</w:t>
      </w:r>
      <w:r w:rsidR="00047BA6" w:rsidRPr="001736EB">
        <w:rPr>
          <w:sz w:val="24"/>
          <w:szCs w:val="24"/>
        </w:rPr>
        <w:t xml:space="preserve"> sentences]</w:t>
      </w:r>
    </w:p>
    <w:p w:rsidR="00E01A76" w:rsidRDefault="00E01A76" w:rsidP="00047BA6">
      <w:pPr>
        <w:rPr>
          <w:sz w:val="24"/>
          <w:szCs w:val="24"/>
        </w:rPr>
      </w:pPr>
      <w:r>
        <w:rPr>
          <w:sz w:val="24"/>
          <w:szCs w:val="24"/>
        </w:rPr>
        <w:t xml:space="preserve">The normal electrical activity taking place in the brain while one is both conscious and alert, created by oscillations is known as Beta rhythm. </w:t>
      </w:r>
      <w:r w:rsidR="001269C5">
        <w:rPr>
          <w:sz w:val="24"/>
          <w:szCs w:val="24"/>
        </w:rPr>
        <w:t>Beta is also ass</w:t>
      </w:r>
      <w:r w:rsidR="00B858FD">
        <w:rPr>
          <w:sz w:val="24"/>
          <w:szCs w:val="24"/>
        </w:rPr>
        <w:t>umed to be linked to attention and has a frequency of 13-30Hz.</w:t>
      </w:r>
    </w:p>
    <w:p w:rsidR="00B858FD" w:rsidRDefault="00B858FD" w:rsidP="00047BA6">
      <w:pPr>
        <w:rPr>
          <w:sz w:val="24"/>
          <w:szCs w:val="24"/>
        </w:rPr>
      </w:pPr>
    </w:p>
    <w:p w:rsidR="00B858FD" w:rsidRPr="001736EB" w:rsidRDefault="00B858FD" w:rsidP="00047BA6">
      <w:pPr>
        <w:rPr>
          <w:sz w:val="24"/>
          <w:szCs w:val="24"/>
        </w:rPr>
      </w:pPr>
    </w:p>
    <w:p w:rsidR="00133C15" w:rsidRDefault="00133C15" w:rsidP="00047BA6">
      <w:pPr>
        <w:rPr>
          <w:sz w:val="24"/>
          <w:szCs w:val="24"/>
        </w:rPr>
      </w:pPr>
      <w:r w:rsidRPr="001736EB">
        <w:rPr>
          <w:sz w:val="24"/>
          <w:szCs w:val="24"/>
        </w:rPr>
        <w:t>i</w:t>
      </w:r>
      <w:r w:rsidR="00074D83" w:rsidRPr="001736EB">
        <w:rPr>
          <w:sz w:val="24"/>
          <w:szCs w:val="24"/>
        </w:rPr>
        <w:t>ii</w:t>
      </w:r>
      <w:r w:rsidRPr="001736EB">
        <w:rPr>
          <w:sz w:val="24"/>
          <w:szCs w:val="24"/>
        </w:rPr>
        <w:t>. Theta rhythm</w:t>
      </w:r>
      <w:r w:rsidR="00D7265F" w:rsidRPr="001736EB">
        <w:rPr>
          <w:sz w:val="24"/>
          <w:szCs w:val="24"/>
        </w:rPr>
        <w:t xml:space="preserve"> </w:t>
      </w:r>
      <w:r w:rsidR="00047BA6" w:rsidRPr="001736EB">
        <w:rPr>
          <w:sz w:val="24"/>
          <w:szCs w:val="24"/>
        </w:rPr>
        <w:t>[</w:t>
      </w:r>
      <w:r w:rsidR="00325235" w:rsidRPr="001736EB">
        <w:rPr>
          <w:sz w:val="24"/>
          <w:szCs w:val="24"/>
        </w:rPr>
        <w:t>1-2</w:t>
      </w:r>
      <w:r w:rsidR="00047BA6" w:rsidRPr="001736EB">
        <w:rPr>
          <w:sz w:val="24"/>
          <w:szCs w:val="24"/>
        </w:rPr>
        <w:t xml:space="preserve"> sentences]</w:t>
      </w:r>
    </w:p>
    <w:p w:rsidR="007D2189" w:rsidRPr="001736EB" w:rsidRDefault="007D2189" w:rsidP="00047BA6">
      <w:pPr>
        <w:rPr>
          <w:sz w:val="24"/>
          <w:szCs w:val="24"/>
        </w:rPr>
      </w:pPr>
      <w:r>
        <w:rPr>
          <w:sz w:val="24"/>
          <w:szCs w:val="24"/>
        </w:rPr>
        <w:lastRenderedPageBreak/>
        <w:t xml:space="preserve">A range of brain waves owning a frequency of 4 to 7 cycles per second as recorded by EEG, during the several states of arousal or light sleep. </w:t>
      </w:r>
      <w:r w:rsidR="001269C5">
        <w:rPr>
          <w:sz w:val="24"/>
          <w:szCs w:val="24"/>
        </w:rPr>
        <w:t xml:space="preserve">Theta rhythm is believed to be linked to language processing.  </w:t>
      </w:r>
    </w:p>
    <w:p w:rsidR="005223D9" w:rsidRPr="001736EB" w:rsidRDefault="005223D9" w:rsidP="00291823">
      <w:pPr>
        <w:rPr>
          <w:b/>
          <w:bCs/>
          <w:sz w:val="24"/>
          <w:szCs w:val="24"/>
        </w:rPr>
      </w:pPr>
    </w:p>
    <w:p w:rsidR="00291823" w:rsidRPr="001736EB" w:rsidRDefault="00291823" w:rsidP="00291823">
      <w:pPr>
        <w:rPr>
          <w:sz w:val="24"/>
          <w:szCs w:val="24"/>
        </w:rPr>
      </w:pPr>
      <w:r w:rsidRPr="001736EB">
        <w:rPr>
          <w:b/>
          <w:bCs/>
          <w:sz w:val="24"/>
          <w:szCs w:val="24"/>
        </w:rPr>
        <w:t>Lesson 04</w:t>
      </w:r>
      <w:r w:rsidRPr="001736EB">
        <w:rPr>
          <w:bCs/>
          <w:sz w:val="24"/>
          <w:szCs w:val="24"/>
        </w:rPr>
        <w:t xml:space="preserve"> Data Report: EEG II</w:t>
      </w:r>
    </w:p>
    <w:p w:rsidR="00F311B7" w:rsidRPr="001736EB" w:rsidRDefault="00F311B7" w:rsidP="00F311B7">
      <w:pPr>
        <w:widowControl w:val="0"/>
        <w:autoSpaceDE w:val="0"/>
        <w:autoSpaceDN w:val="0"/>
        <w:adjustRightInd w:val="0"/>
        <w:spacing w:after="240" w:line="240" w:lineRule="auto"/>
        <w:rPr>
          <w:rFonts w:cs="Times"/>
          <w:sz w:val="24"/>
          <w:szCs w:val="24"/>
          <w:lang w:val="en-US"/>
        </w:rPr>
      </w:pPr>
      <w:r w:rsidRPr="001736EB">
        <w:rPr>
          <w:rFonts w:cs="Times"/>
          <w:b/>
          <w:bCs/>
          <w:sz w:val="24"/>
          <w:szCs w:val="24"/>
          <w:lang w:val="en-US"/>
        </w:rPr>
        <w:t>Amplitudes</w:t>
      </w:r>
    </w:p>
    <w:p w:rsidR="00F311B7" w:rsidRPr="001736EB" w:rsidRDefault="00F311B7" w:rsidP="00F311B7">
      <w:pPr>
        <w:widowControl w:val="0"/>
        <w:autoSpaceDE w:val="0"/>
        <w:autoSpaceDN w:val="0"/>
        <w:adjustRightInd w:val="0"/>
        <w:spacing w:after="240" w:line="240" w:lineRule="auto"/>
        <w:rPr>
          <w:rFonts w:cs="Times"/>
          <w:sz w:val="24"/>
          <w:szCs w:val="24"/>
          <w:lang w:val="en-US"/>
        </w:rPr>
      </w:pPr>
      <w:r w:rsidRPr="001736EB">
        <w:rPr>
          <w:rFonts w:cs="Times New Roman"/>
          <w:sz w:val="24"/>
          <w:szCs w:val="24"/>
          <w:lang w:val="en-US"/>
        </w:rPr>
        <w:t xml:space="preserve">A. Complete Table 4.1 with the amplitudes of the recorded data in the control and </w:t>
      </w:r>
      <w:r w:rsidR="000E39C9" w:rsidRPr="001736EB">
        <w:rPr>
          <w:rFonts w:cs="Times New Roman"/>
          <w:sz w:val="24"/>
          <w:szCs w:val="24"/>
          <w:lang w:val="en-US"/>
        </w:rPr>
        <w:t>e</w:t>
      </w:r>
      <w:r w:rsidRPr="001736EB">
        <w:rPr>
          <w:rFonts w:cs="Times New Roman"/>
          <w:sz w:val="24"/>
          <w:szCs w:val="24"/>
          <w:lang w:val="en-US"/>
        </w:rPr>
        <w:t>xperimental conditions. Calculate the difference for the Alpha-RMS Mean between the Experimental Conditions and the Control.</w:t>
      </w:r>
    </w:p>
    <w:p w:rsidR="00F311B7" w:rsidRPr="001736EB" w:rsidRDefault="00F311B7" w:rsidP="00291823">
      <w:pPr>
        <w:rPr>
          <w:b/>
          <w:sz w:val="24"/>
          <w:szCs w:val="24"/>
        </w:rPr>
      </w:pPr>
      <w:r w:rsidRPr="001736EB">
        <w:rPr>
          <w:b/>
          <w:sz w:val="24"/>
          <w:szCs w:val="24"/>
        </w:rPr>
        <w:t>Table 4.1 Amplitudes</w:t>
      </w:r>
    </w:p>
    <w:tbl>
      <w:tblPr>
        <w:tblW w:w="10150" w:type="dxa"/>
        <w:tblInd w:w="108" w:type="dxa"/>
        <w:tblBorders>
          <w:top w:val="single" w:sz="6" w:space="0" w:color="000000"/>
          <w:left w:val="single" w:sz="12" w:space="0" w:color="000000"/>
          <w:bottom w:val="single" w:sz="6" w:space="0" w:color="000000"/>
          <w:right w:val="single" w:sz="12" w:space="0" w:color="000000"/>
          <w:insideH w:val="nil"/>
          <w:insideV w:val="single" w:sz="6" w:space="0" w:color="000000"/>
        </w:tblBorders>
        <w:tblLayout w:type="fixed"/>
        <w:tblLook w:val="00A0" w:firstRow="1" w:lastRow="0" w:firstColumn="1" w:lastColumn="0" w:noHBand="0" w:noVBand="0"/>
      </w:tblPr>
      <w:tblGrid>
        <w:gridCol w:w="2263"/>
        <w:gridCol w:w="1971"/>
        <w:gridCol w:w="1972"/>
        <w:gridCol w:w="1972"/>
        <w:gridCol w:w="1972"/>
      </w:tblGrid>
      <w:tr w:rsidR="00EA2658" w:rsidRPr="001736EB" w:rsidTr="0014564C">
        <w:trPr>
          <w:cantSplit/>
          <w:trHeight w:val="567"/>
        </w:trPr>
        <w:tc>
          <w:tcPr>
            <w:tcW w:w="2263" w:type="dxa"/>
            <w:tcBorders>
              <w:top w:val="single" w:sz="6" w:space="0" w:color="000000"/>
              <w:bottom w:val="nil"/>
            </w:tcBorders>
            <w:shd w:val="pct25" w:color="auto" w:fill="auto"/>
          </w:tcPr>
          <w:p w:rsidR="00EA2658" w:rsidRPr="001736EB" w:rsidRDefault="00EA2658" w:rsidP="00EA2658">
            <w:pPr>
              <w:pStyle w:val="Heading1"/>
              <w:spacing w:before="0"/>
              <w:rPr>
                <w:rFonts w:asciiTheme="minorHAnsi" w:hAnsiTheme="minorHAnsi"/>
                <w:color w:val="auto"/>
                <w:sz w:val="24"/>
                <w:szCs w:val="24"/>
              </w:rPr>
            </w:pPr>
            <w:r w:rsidRPr="001736EB">
              <w:rPr>
                <w:rFonts w:asciiTheme="minorHAnsi" w:hAnsiTheme="minorHAnsi"/>
                <w:color w:val="auto"/>
                <w:sz w:val="24"/>
                <w:szCs w:val="24"/>
              </w:rPr>
              <w:t>Condition</w:t>
            </w:r>
          </w:p>
        </w:tc>
        <w:tc>
          <w:tcPr>
            <w:tcW w:w="1971" w:type="dxa"/>
            <w:tcBorders>
              <w:top w:val="single" w:sz="6" w:space="0" w:color="000000"/>
              <w:bottom w:val="nil"/>
            </w:tcBorders>
            <w:shd w:val="pct25" w:color="auto" w:fill="auto"/>
          </w:tcPr>
          <w:p w:rsidR="00EA2658" w:rsidRPr="001736EB" w:rsidRDefault="00EA2658" w:rsidP="00EA2658">
            <w:pPr>
              <w:pStyle w:val="Heading1"/>
              <w:spacing w:before="0"/>
              <w:rPr>
                <w:rFonts w:asciiTheme="minorHAnsi" w:hAnsiTheme="minorHAnsi"/>
                <w:color w:val="auto"/>
                <w:sz w:val="24"/>
                <w:szCs w:val="24"/>
              </w:rPr>
            </w:pPr>
            <w:r w:rsidRPr="001736EB">
              <w:rPr>
                <w:rFonts w:asciiTheme="minorHAnsi" w:hAnsiTheme="minorHAnsi"/>
                <w:color w:val="auto"/>
                <w:sz w:val="24"/>
                <w:szCs w:val="24"/>
              </w:rPr>
              <w:t>Raw EEG</w:t>
            </w:r>
          </w:p>
        </w:tc>
        <w:tc>
          <w:tcPr>
            <w:tcW w:w="1972" w:type="dxa"/>
            <w:tcBorders>
              <w:top w:val="single" w:sz="6" w:space="0" w:color="000000"/>
              <w:bottom w:val="nil"/>
            </w:tcBorders>
            <w:shd w:val="pct25" w:color="auto" w:fill="auto"/>
          </w:tcPr>
          <w:p w:rsidR="00EA2658" w:rsidRPr="001736EB" w:rsidRDefault="00EA2658" w:rsidP="00EA2658">
            <w:pPr>
              <w:pStyle w:val="Heading1"/>
              <w:spacing w:before="0"/>
              <w:rPr>
                <w:rFonts w:asciiTheme="minorHAnsi" w:hAnsiTheme="minorHAnsi"/>
                <w:color w:val="auto"/>
                <w:sz w:val="24"/>
                <w:szCs w:val="24"/>
              </w:rPr>
            </w:pPr>
            <w:r w:rsidRPr="001736EB">
              <w:rPr>
                <w:rFonts w:asciiTheme="minorHAnsi" w:hAnsiTheme="minorHAnsi"/>
                <w:color w:val="auto"/>
                <w:sz w:val="24"/>
                <w:szCs w:val="24"/>
              </w:rPr>
              <w:t>Alpha</w:t>
            </w:r>
          </w:p>
        </w:tc>
        <w:tc>
          <w:tcPr>
            <w:tcW w:w="1972" w:type="dxa"/>
            <w:tcBorders>
              <w:top w:val="single" w:sz="6" w:space="0" w:color="000000"/>
              <w:bottom w:val="nil"/>
            </w:tcBorders>
            <w:shd w:val="pct25" w:color="auto" w:fill="auto"/>
          </w:tcPr>
          <w:p w:rsidR="00EA2658" w:rsidRPr="001736EB" w:rsidRDefault="00EA2658" w:rsidP="00EA2658">
            <w:pPr>
              <w:pStyle w:val="Heading1"/>
              <w:spacing w:before="0"/>
              <w:rPr>
                <w:rFonts w:asciiTheme="minorHAnsi" w:hAnsiTheme="minorHAnsi"/>
                <w:color w:val="auto"/>
                <w:sz w:val="24"/>
                <w:szCs w:val="24"/>
              </w:rPr>
            </w:pPr>
            <w:r w:rsidRPr="001736EB">
              <w:rPr>
                <w:rFonts w:asciiTheme="minorHAnsi" w:hAnsiTheme="minorHAnsi"/>
                <w:color w:val="auto"/>
                <w:sz w:val="24"/>
                <w:szCs w:val="24"/>
              </w:rPr>
              <w:t>Alpha RMS</w:t>
            </w:r>
          </w:p>
        </w:tc>
        <w:tc>
          <w:tcPr>
            <w:tcW w:w="1972" w:type="dxa"/>
            <w:tcBorders>
              <w:top w:val="single" w:sz="6" w:space="0" w:color="000000"/>
              <w:bottom w:val="nil"/>
            </w:tcBorders>
            <w:shd w:val="pct25" w:color="auto" w:fill="auto"/>
          </w:tcPr>
          <w:p w:rsidR="00EA2658" w:rsidRPr="001736EB" w:rsidRDefault="00EA2658" w:rsidP="00A05E84">
            <w:pPr>
              <w:pStyle w:val="Heading1"/>
              <w:spacing w:before="0"/>
              <w:rPr>
                <w:rFonts w:asciiTheme="minorHAnsi" w:hAnsiTheme="minorHAnsi"/>
                <w:sz w:val="24"/>
                <w:szCs w:val="24"/>
              </w:rPr>
            </w:pPr>
            <w:r w:rsidRPr="001736EB">
              <w:rPr>
                <w:rFonts w:asciiTheme="minorHAnsi" w:hAnsiTheme="minorHAnsi"/>
                <w:color w:val="auto"/>
                <w:sz w:val="24"/>
                <w:szCs w:val="24"/>
              </w:rPr>
              <w:t>Alpha RMS difference</w:t>
            </w:r>
          </w:p>
        </w:tc>
      </w:tr>
      <w:tr w:rsidR="00EA2658" w:rsidRPr="001736EB" w:rsidTr="0014564C">
        <w:trPr>
          <w:cantSplit/>
          <w:trHeight w:val="567"/>
        </w:trPr>
        <w:tc>
          <w:tcPr>
            <w:tcW w:w="2263" w:type="dxa"/>
            <w:tcBorders>
              <w:top w:val="nil"/>
              <w:bottom w:val="single" w:sz="6" w:space="0" w:color="000000"/>
            </w:tcBorders>
            <w:shd w:val="pct25" w:color="auto" w:fill="auto"/>
          </w:tcPr>
          <w:p w:rsidR="00EA2658" w:rsidRPr="001736EB" w:rsidRDefault="00EA2658" w:rsidP="00F311B7">
            <w:pPr>
              <w:rPr>
                <w:b/>
                <w:sz w:val="24"/>
                <w:szCs w:val="24"/>
              </w:rPr>
            </w:pPr>
          </w:p>
        </w:tc>
        <w:tc>
          <w:tcPr>
            <w:tcW w:w="1971" w:type="dxa"/>
            <w:tcBorders>
              <w:top w:val="nil"/>
              <w:bottom w:val="single" w:sz="6" w:space="0" w:color="000000"/>
            </w:tcBorders>
            <w:shd w:val="pct25" w:color="auto" w:fill="auto"/>
          </w:tcPr>
          <w:p w:rsidR="00EA2658" w:rsidRPr="001736EB" w:rsidRDefault="00EA2658" w:rsidP="00EA2658">
            <w:pPr>
              <w:widowControl w:val="0"/>
              <w:autoSpaceDE w:val="0"/>
              <w:autoSpaceDN w:val="0"/>
              <w:adjustRightInd w:val="0"/>
              <w:spacing w:after="0" w:line="240" w:lineRule="auto"/>
              <w:rPr>
                <w:rFonts w:ascii="Times" w:hAnsi="Times" w:cs="Times"/>
                <w:sz w:val="24"/>
                <w:szCs w:val="24"/>
                <w:lang w:val="en-US"/>
              </w:rPr>
            </w:pPr>
            <w:r w:rsidRPr="001736EB">
              <w:rPr>
                <w:rFonts w:ascii="Times" w:hAnsi="Times" w:cs="Times"/>
                <w:noProof/>
                <w:sz w:val="24"/>
                <w:szCs w:val="24"/>
                <w:lang w:eastAsia="en-GB"/>
              </w:rPr>
              <w:drawing>
                <wp:inline distT="0" distB="0" distL="0" distR="0" wp14:anchorId="166BBB1C" wp14:editId="3DF5DA0B">
                  <wp:extent cx="1079305" cy="215705"/>
                  <wp:effectExtent l="0" t="0" r="0" b="0"/>
                  <wp:docPr id="171" name="Picture 1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79305" cy="215705"/>
                          </a:xfrm>
                          <a:prstGeom prst="rect">
                            <a:avLst/>
                          </a:prstGeom>
                          <a:noFill/>
                          <a:ln>
                            <a:noFill/>
                          </a:ln>
                        </pic:spPr>
                      </pic:pic>
                    </a:graphicData>
                  </a:graphic>
                </wp:inline>
              </w:drawing>
            </w:r>
          </w:p>
        </w:tc>
        <w:tc>
          <w:tcPr>
            <w:tcW w:w="1972" w:type="dxa"/>
            <w:tcBorders>
              <w:top w:val="nil"/>
              <w:bottom w:val="single" w:sz="6" w:space="0" w:color="000000"/>
              <w:right w:val="single" w:sz="6" w:space="0" w:color="000000"/>
            </w:tcBorders>
            <w:shd w:val="pct25" w:color="auto" w:fill="auto"/>
          </w:tcPr>
          <w:p w:rsidR="00EA2658" w:rsidRPr="001736EB" w:rsidRDefault="00EA2658" w:rsidP="00F311B7">
            <w:pPr>
              <w:widowControl w:val="0"/>
              <w:autoSpaceDE w:val="0"/>
              <w:autoSpaceDN w:val="0"/>
              <w:adjustRightInd w:val="0"/>
              <w:spacing w:after="0" w:line="240" w:lineRule="auto"/>
              <w:rPr>
                <w:rFonts w:ascii="Times" w:hAnsi="Times" w:cs="Times"/>
                <w:sz w:val="24"/>
                <w:szCs w:val="24"/>
                <w:lang w:val="en-US"/>
              </w:rPr>
            </w:pPr>
            <w:r w:rsidRPr="001736EB">
              <w:rPr>
                <w:rFonts w:ascii="Times" w:hAnsi="Times" w:cs="Times"/>
                <w:noProof/>
                <w:sz w:val="24"/>
                <w:szCs w:val="24"/>
                <w:lang w:eastAsia="en-GB"/>
              </w:rPr>
              <w:drawing>
                <wp:inline distT="0" distB="0" distL="0" distR="0" wp14:anchorId="1BBAACAB" wp14:editId="637ED956">
                  <wp:extent cx="1079695" cy="202442"/>
                  <wp:effectExtent l="0" t="0" r="0" b="1270"/>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79695" cy="202442"/>
                          </a:xfrm>
                          <a:prstGeom prst="rect">
                            <a:avLst/>
                          </a:prstGeom>
                          <a:noFill/>
                          <a:ln>
                            <a:noFill/>
                          </a:ln>
                        </pic:spPr>
                      </pic:pic>
                    </a:graphicData>
                  </a:graphic>
                </wp:inline>
              </w:drawing>
            </w:r>
          </w:p>
        </w:tc>
        <w:tc>
          <w:tcPr>
            <w:tcW w:w="1972" w:type="dxa"/>
            <w:tcBorders>
              <w:top w:val="nil"/>
              <w:left w:val="nil"/>
              <w:bottom w:val="single" w:sz="6" w:space="0" w:color="000000"/>
            </w:tcBorders>
            <w:shd w:val="pct25" w:color="auto" w:fill="auto"/>
          </w:tcPr>
          <w:p w:rsidR="00EA2658" w:rsidRPr="001736EB" w:rsidRDefault="00EA2658" w:rsidP="00F311B7">
            <w:pPr>
              <w:widowControl w:val="0"/>
              <w:autoSpaceDE w:val="0"/>
              <w:autoSpaceDN w:val="0"/>
              <w:adjustRightInd w:val="0"/>
              <w:spacing w:after="0" w:line="240" w:lineRule="auto"/>
              <w:rPr>
                <w:rFonts w:ascii="Times" w:hAnsi="Times" w:cs="Times"/>
                <w:sz w:val="24"/>
                <w:szCs w:val="24"/>
                <w:lang w:val="en-US"/>
              </w:rPr>
            </w:pPr>
            <w:r w:rsidRPr="001736EB">
              <w:rPr>
                <w:rFonts w:ascii="Times" w:hAnsi="Times" w:cs="Times"/>
                <w:noProof/>
                <w:sz w:val="24"/>
                <w:szCs w:val="24"/>
                <w:lang w:eastAsia="en-GB"/>
              </w:rPr>
              <w:drawing>
                <wp:inline distT="0" distB="0" distL="0" distR="0" wp14:anchorId="1464A172" wp14:editId="739246C9">
                  <wp:extent cx="1079695" cy="214824"/>
                  <wp:effectExtent l="0" t="0" r="0" b="0"/>
                  <wp:docPr id="177" name="Picture 1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79695" cy="214824"/>
                          </a:xfrm>
                          <a:prstGeom prst="rect">
                            <a:avLst/>
                          </a:prstGeom>
                          <a:noFill/>
                          <a:ln>
                            <a:noFill/>
                          </a:ln>
                        </pic:spPr>
                      </pic:pic>
                    </a:graphicData>
                  </a:graphic>
                </wp:inline>
              </w:drawing>
            </w:r>
          </w:p>
        </w:tc>
        <w:tc>
          <w:tcPr>
            <w:tcW w:w="1972" w:type="dxa"/>
            <w:tcBorders>
              <w:top w:val="nil"/>
              <w:left w:val="nil"/>
              <w:bottom w:val="single" w:sz="6" w:space="0" w:color="000000"/>
            </w:tcBorders>
            <w:shd w:val="pct25" w:color="auto" w:fill="auto"/>
          </w:tcPr>
          <w:p w:rsidR="00EA2658" w:rsidRPr="001736EB" w:rsidRDefault="00EA2658">
            <w:pPr>
              <w:widowControl w:val="0"/>
              <w:autoSpaceDE w:val="0"/>
              <w:autoSpaceDN w:val="0"/>
              <w:adjustRightInd w:val="0"/>
              <w:spacing w:after="0" w:line="240" w:lineRule="auto"/>
              <w:rPr>
                <w:rFonts w:cs="Times"/>
                <w:noProof/>
                <w:sz w:val="24"/>
                <w:szCs w:val="24"/>
                <w:lang w:val="en-US" w:eastAsia="en-US"/>
              </w:rPr>
            </w:pPr>
            <w:r w:rsidRPr="001736EB">
              <w:rPr>
                <w:rFonts w:cs="Times"/>
                <w:noProof/>
                <w:sz w:val="24"/>
                <w:szCs w:val="24"/>
                <w:lang w:val="en-US" w:eastAsia="en-US"/>
              </w:rPr>
              <w:t>Exp</w:t>
            </w:r>
            <w:r w:rsidR="00CE7311" w:rsidRPr="001736EB">
              <w:rPr>
                <w:rFonts w:cs="Times"/>
                <w:noProof/>
                <w:sz w:val="24"/>
                <w:szCs w:val="24"/>
                <w:lang w:val="en-US" w:eastAsia="en-US"/>
              </w:rPr>
              <w:t>t</w:t>
            </w:r>
            <w:r w:rsidRPr="001736EB">
              <w:rPr>
                <w:rFonts w:cs="Times"/>
                <w:noProof/>
                <w:sz w:val="24"/>
                <w:szCs w:val="24"/>
                <w:lang w:val="en-US" w:eastAsia="en-US"/>
              </w:rPr>
              <w:t xml:space="preserve">. </w:t>
            </w:r>
            <w:r w:rsidR="00CE7311" w:rsidRPr="001736EB">
              <w:rPr>
                <w:rFonts w:cs="Times"/>
                <w:noProof/>
                <w:sz w:val="24"/>
                <w:szCs w:val="24"/>
                <w:lang w:val="en-US" w:eastAsia="en-US"/>
              </w:rPr>
              <w:t xml:space="preserve">minus  </w:t>
            </w:r>
            <w:r w:rsidRPr="001736EB">
              <w:rPr>
                <w:rFonts w:cs="Times"/>
                <w:noProof/>
                <w:sz w:val="24"/>
                <w:szCs w:val="24"/>
                <w:lang w:val="en-US" w:eastAsia="en-US"/>
              </w:rPr>
              <w:t>Control</w:t>
            </w:r>
            <w:r w:rsidR="00CE7311" w:rsidRPr="001736EB">
              <w:rPr>
                <w:rFonts w:cs="Times"/>
                <w:noProof/>
                <w:sz w:val="24"/>
                <w:szCs w:val="24"/>
                <w:lang w:val="en-US" w:eastAsia="en-US"/>
              </w:rPr>
              <w:t xml:space="preserve"> value</w:t>
            </w:r>
          </w:p>
        </w:tc>
      </w:tr>
      <w:tr w:rsidR="00EA2658" w:rsidRPr="001736EB" w:rsidTr="00A05E84">
        <w:trPr>
          <w:cantSplit/>
          <w:trHeight w:val="874"/>
        </w:trPr>
        <w:tc>
          <w:tcPr>
            <w:tcW w:w="2263" w:type="dxa"/>
            <w:tcBorders>
              <w:top w:val="nil"/>
              <w:bottom w:val="nil"/>
            </w:tcBorders>
          </w:tcPr>
          <w:p w:rsidR="00EA2658" w:rsidRPr="001736EB" w:rsidRDefault="00EA2658" w:rsidP="00EA2658">
            <w:pPr>
              <w:rPr>
                <w:sz w:val="24"/>
                <w:szCs w:val="24"/>
              </w:rPr>
            </w:pPr>
            <w:r w:rsidRPr="001736EB">
              <w:rPr>
                <w:sz w:val="24"/>
                <w:szCs w:val="24"/>
              </w:rPr>
              <w:t>Eyes closed (control)</w:t>
            </w:r>
          </w:p>
        </w:tc>
        <w:tc>
          <w:tcPr>
            <w:tcW w:w="1971" w:type="dxa"/>
            <w:tcBorders>
              <w:top w:val="nil"/>
              <w:bottom w:val="nil"/>
            </w:tcBorders>
          </w:tcPr>
          <w:p w:rsidR="00EA2658" w:rsidRPr="001736EB" w:rsidRDefault="00CD75AF" w:rsidP="00EA2658">
            <w:pPr>
              <w:rPr>
                <w:sz w:val="24"/>
                <w:szCs w:val="24"/>
              </w:rPr>
            </w:pPr>
            <w:r>
              <w:rPr>
                <w:sz w:val="24"/>
                <w:szCs w:val="24"/>
              </w:rPr>
              <w:t>6.47</w:t>
            </w:r>
          </w:p>
        </w:tc>
        <w:tc>
          <w:tcPr>
            <w:tcW w:w="1972" w:type="dxa"/>
            <w:tcBorders>
              <w:top w:val="nil"/>
              <w:bottom w:val="nil"/>
            </w:tcBorders>
          </w:tcPr>
          <w:p w:rsidR="00EA2658" w:rsidRPr="001736EB" w:rsidRDefault="00CD75AF" w:rsidP="00EA2658">
            <w:pPr>
              <w:rPr>
                <w:sz w:val="24"/>
                <w:szCs w:val="24"/>
              </w:rPr>
            </w:pPr>
            <w:r>
              <w:rPr>
                <w:sz w:val="24"/>
                <w:szCs w:val="24"/>
              </w:rPr>
              <w:t>4.02</w:t>
            </w:r>
          </w:p>
        </w:tc>
        <w:tc>
          <w:tcPr>
            <w:tcW w:w="1972" w:type="dxa"/>
            <w:tcBorders>
              <w:top w:val="nil"/>
              <w:bottom w:val="nil"/>
            </w:tcBorders>
          </w:tcPr>
          <w:p w:rsidR="00EA2658" w:rsidRPr="001736EB" w:rsidRDefault="00037F51" w:rsidP="00EA2658">
            <w:pPr>
              <w:rPr>
                <w:sz w:val="24"/>
                <w:szCs w:val="24"/>
              </w:rPr>
            </w:pPr>
            <w:r w:rsidRPr="001736EB">
              <w:rPr>
                <w:noProof/>
                <w:sz w:val="24"/>
                <w:szCs w:val="24"/>
                <w:lang w:eastAsia="en-GB"/>
              </w:rPr>
              <mc:AlternateContent>
                <mc:Choice Requires="wps">
                  <w:drawing>
                    <wp:anchor distT="0" distB="0" distL="114300" distR="114300" simplePos="0" relativeHeight="251659264" behindDoc="0" locked="0" layoutInCell="1" allowOverlap="1" wp14:anchorId="4DB28BF3" wp14:editId="55AFB794">
                      <wp:simplePos x="0" y="0"/>
                      <wp:positionH relativeFrom="column">
                        <wp:posOffset>1172210</wp:posOffset>
                      </wp:positionH>
                      <wp:positionV relativeFrom="paragraph">
                        <wp:posOffset>-4445</wp:posOffset>
                      </wp:positionV>
                      <wp:extent cx="1247775" cy="542925"/>
                      <wp:effectExtent l="9525" t="6985" r="9525" b="1206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47775" cy="542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2E7FCC" id="_x0000_t32" coordsize="21600,21600" o:spt="32" o:oned="t" path="m,l21600,21600e" filled="f">
                      <v:path arrowok="t" fillok="f" o:connecttype="none"/>
                      <o:lock v:ext="edit" shapetype="t"/>
                    </v:shapetype>
                    <v:shape id="AutoShape 3" o:spid="_x0000_s1026" type="#_x0000_t32" style="position:absolute;margin-left:92.3pt;margin-top:-.35pt;width:98.25pt;height:42.7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"/>
                  </w:pict>
                </mc:Fallback>
              </mc:AlternateContent>
            </w:r>
            <w:r w:rsidRPr="001736EB">
              <w:rPr>
                <w:noProof/>
                <w:sz w:val="24"/>
                <w:szCs w:val="24"/>
                <w:lang w:eastAsia="en-GB"/>
              </w:rPr>
              <mc:AlternateContent>
                <mc:Choice Requires="wps">
                  <w:drawing>
                    <wp:anchor distT="0" distB="0" distL="114300" distR="114300" simplePos="0" relativeHeight="251658240" behindDoc="0" locked="0" layoutInCell="1" allowOverlap="1" wp14:anchorId="51227B7C" wp14:editId="32E83244">
                      <wp:simplePos x="0" y="0"/>
                      <wp:positionH relativeFrom="column">
                        <wp:posOffset>1172210</wp:posOffset>
                      </wp:positionH>
                      <wp:positionV relativeFrom="paragraph">
                        <wp:posOffset>-4445</wp:posOffset>
                      </wp:positionV>
                      <wp:extent cx="1247775" cy="542925"/>
                      <wp:effectExtent l="9525" t="6985" r="9525" b="1206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7775" cy="542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969423" id="AutoShape 2" o:spid="_x0000_s1026" type="#_x0000_t32" style="position:absolute;margin-left:92.3pt;margin-top:-.35pt;width:98.25pt;height:4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"/>
                  </w:pict>
                </mc:Fallback>
              </mc:AlternateContent>
            </w:r>
            <w:r w:rsidR="00CD75AF">
              <w:rPr>
                <w:sz w:val="24"/>
                <w:szCs w:val="24"/>
              </w:rPr>
              <w:t>0.75</w:t>
            </w:r>
          </w:p>
        </w:tc>
        <w:tc>
          <w:tcPr>
            <w:tcW w:w="1972" w:type="dxa"/>
            <w:tcBorders>
              <w:top w:val="nil"/>
              <w:bottom w:val="nil"/>
            </w:tcBorders>
            <w:shd w:val="clear" w:color="auto" w:fill="BFBFBF" w:themeFill="background1" w:themeFillShade="BF"/>
          </w:tcPr>
          <w:p w:rsidR="00EA2658" w:rsidRPr="001736EB" w:rsidRDefault="00EA2658" w:rsidP="00EA2658">
            <w:pPr>
              <w:rPr>
                <w:sz w:val="24"/>
                <w:szCs w:val="24"/>
                <w:highlight w:val="lightGray"/>
              </w:rPr>
            </w:pPr>
          </w:p>
        </w:tc>
      </w:tr>
      <w:tr w:rsidR="00EA2658" w:rsidRPr="001736EB" w:rsidTr="00011BB5">
        <w:trPr>
          <w:cantSplit/>
          <w:trHeight w:val="874"/>
        </w:trPr>
        <w:tc>
          <w:tcPr>
            <w:tcW w:w="2263" w:type="dxa"/>
            <w:tcBorders>
              <w:top w:val="single" w:sz="6" w:space="0" w:color="000000"/>
              <w:bottom w:val="single" w:sz="6" w:space="0" w:color="000000"/>
            </w:tcBorders>
          </w:tcPr>
          <w:p w:rsidR="00EA2658" w:rsidRPr="001736EB" w:rsidRDefault="00EA2658" w:rsidP="00EA2658">
            <w:pPr>
              <w:rPr>
                <w:sz w:val="24"/>
                <w:szCs w:val="24"/>
              </w:rPr>
            </w:pPr>
            <w:r w:rsidRPr="001736EB">
              <w:rPr>
                <w:sz w:val="24"/>
                <w:szCs w:val="24"/>
              </w:rPr>
              <w:t>Mental arithmetic</w:t>
            </w:r>
          </w:p>
        </w:tc>
        <w:tc>
          <w:tcPr>
            <w:tcW w:w="1971" w:type="dxa"/>
            <w:tcBorders>
              <w:top w:val="single" w:sz="6" w:space="0" w:color="000000"/>
              <w:bottom w:val="single" w:sz="6" w:space="0" w:color="000000"/>
            </w:tcBorders>
          </w:tcPr>
          <w:p w:rsidR="00EA2658" w:rsidRPr="001736EB" w:rsidRDefault="00CD75AF" w:rsidP="00EA2658">
            <w:pPr>
              <w:rPr>
                <w:sz w:val="24"/>
                <w:szCs w:val="24"/>
              </w:rPr>
            </w:pPr>
            <w:r>
              <w:rPr>
                <w:sz w:val="24"/>
                <w:szCs w:val="24"/>
              </w:rPr>
              <w:t>6.20</w:t>
            </w:r>
          </w:p>
        </w:tc>
        <w:tc>
          <w:tcPr>
            <w:tcW w:w="1972" w:type="dxa"/>
            <w:tcBorders>
              <w:top w:val="single" w:sz="6" w:space="0" w:color="000000"/>
              <w:bottom w:val="single" w:sz="6" w:space="0" w:color="000000"/>
            </w:tcBorders>
          </w:tcPr>
          <w:p w:rsidR="00EA2658" w:rsidRPr="001736EB" w:rsidRDefault="00CD75AF" w:rsidP="00EA2658">
            <w:pPr>
              <w:rPr>
                <w:sz w:val="24"/>
                <w:szCs w:val="24"/>
              </w:rPr>
            </w:pPr>
            <w:r>
              <w:rPr>
                <w:sz w:val="24"/>
                <w:szCs w:val="24"/>
              </w:rPr>
              <w:t>3.16</w:t>
            </w:r>
          </w:p>
        </w:tc>
        <w:tc>
          <w:tcPr>
            <w:tcW w:w="1972" w:type="dxa"/>
            <w:tcBorders>
              <w:top w:val="single" w:sz="6" w:space="0" w:color="000000"/>
              <w:bottom w:val="single" w:sz="6" w:space="0" w:color="000000"/>
            </w:tcBorders>
          </w:tcPr>
          <w:p w:rsidR="00EA2658" w:rsidRPr="001736EB" w:rsidRDefault="00CD75AF" w:rsidP="00EA2658">
            <w:pPr>
              <w:rPr>
                <w:sz w:val="24"/>
                <w:szCs w:val="24"/>
              </w:rPr>
            </w:pPr>
            <w:r>
              <w:rPr>
                <w:sz w:val="24"/>
                <w:szCs w:val="24"/>
              </w:rPr>
              <w:t>0.60</w:t>
            </w:r>
          </w:p>
        </w:tc>
        <w:tc>
          <w:tcPr>
            <w:tcW w:w="1972" w:type="dxa"/>
            <w:tcBorders>
              <w:top w:val="single" w:sz="6" w:space="0" w:color="000000"/>
              <w:bottom w:val="single" w:sz="6" w:space="0" w:color="000000"/>
            </w:tcBorders>
          </w:tcPr>
          <w:p w:rsidR="00EA2658" w:rsidRPr="001736EB" w:rsidRDefault="00CD75AF" w:rsidP="00EA2658">
            <w:pPr>
              <w:rPr>
                <w:sz w:val="24"/>
                <w:szCs w:val="24"/>
              </w:rPr>
            </w:pPr>
            <w:r>
              <w:rPr>
                <w:sz w:val="24"/>
                <w:szCs w:val="24"/>
              </w:rPr>
              <w:t>-0.15</w:t>
            </w:r>
          </w:p>
        </w:tc>
      </w:tr>
      <w:tr w:rsidR="00EA2658" w:rsidRPr="001736EB" w:rsidTr="00011BB5">
        <w:trPr>
          <w:cantSplit/>
          <w:trHeight w:val="874"/>
        </w:trPr>
        <w:tc>
          <w:tcPr>
            <w:tcW w:w="2263" w:type="dxa"/>
            <w:tcBorders>
              <w:top w:val="nil"/>
              <w:bottom w:val="nil"/>
            </w:tcBorders>
          </w:tcPr>
          <w:p w:rsidR="00EA2658" w:rsidRPr="001736EB" w:rsidRDefault="00EA2658" w:rsidP="00EA2658">
            <w:pPr>
              <w:rPr>
                <w:sz w:val="24"/>
                <w:szCs w:val="24"/>
              </w:rPr>
            </w:pPr>
            <w:r w:rsidRPr="001736EB">
              <w:rPr>
                <w:sz w:val="24"/>
                <w:szCs w:val="24"/>
              </w:rPr>
              <w:t>Recovery from hyperventilation</w:t>
            </w:r>
          </w:p>
        </w:tc>
        <w:tc>
          <w:tcPr>
            <w:tcW w:w="1971" w:type="dxa"/>
            <w:tcBorders>
              <w:top w:val="nil"/>
              <w:bottom w:val="nil"/>
            </w:tcBorders>
          </w:tcPr>
          <w:p w:rsidR="00EA2658" w:rsidRPr="001736EB" w:rsidRDefault="00CD75AF" w:rsidP="00EA2658">
            <w:pPr>
              <w:rPr>
                <w:sz w:val="24"/>
                <w:szCs w:val="24"/>
              </w:rPr>
            </w:pPr>
            <w:r>
              <w:rPr>
                <w:sz w:val="24"/>
                <w:szCs w:val="24"/>
              </w:rPr>
              <w:t>9.14</w:t>
            </w:r>
          </w:p>
        </w:tc>
        <w:tc>
          <w:tcPr>
            <w:tcW w:w="1972" w:type="dxa"/>
            <w:tcBorders>
              <w:top w:val="nil"/>
              <w:bottom w:val="nil"/>
            </w:tcBorders>
          </w:tcPr>
          <w:p w:rsidR="00EA2658" w:rsidRPr="001736EB" w:rsidRDefault="00CD75AF" w:rsidP="00EA2658">
            <w:pPr>
              <w:rPr>
                <w:sz w:val="24"/>
                <w:szCs w:val="24"/>
              </w:rPr>
            </w:pPr>
            <w:r>
              <w:rPr>
                <w:sz w:val="24"/>
                <w:szCs w:val="24"/>
              </w:rPr>
              <w:t>5.04</w:t>
            </w:r>
          </w:p>
        </w:tc>
        <w:tc>
          <w:tcPr>
            <w:tcW w:w="1972" w:type="dxa"/>
            <w:tcBorders>
              <w:top w:val="nil"/>
              <w:bottom w:val="nil"/>
            </w:tcBorders>
          </w:tcPr>
          <w:p w:rsidR="00EA2658" w:rsidRPr="001736EB" w:rsidRDefault="00CD75AF" w:rsidP="00EA2658">
            <w:pPr>
              <w:rPr>
                <w:sz w:val="24"/>
                <w:szCs w:val="24"/>
              </w:rPr>
            </w:pPr>
            <w:r>
              <w:rPr>
                <w:sz w:val="24"/>
                <w:szCs w:val="24"/>
              </w:rPr>
              <w:t>0.96</w:t>
            </w:r>
          </w:p>
        </w:tc>
        <w:tc>
          <w:tcPr>
            <w:tcW w:w="1972" w:type="dxa"/>
            <w:tcBorders>
              <w:top w:val="nil"/>
              <w:bottom w:val="nil"/>
            </w:tcBorders>
          </w:tcPr>
          <w:p w:rsidR="00EA2658" w:rsidRPr="001736EB" w:rsidRDefault="00CD75AF" w:rsidP="00EA2658">
            <w:pPr>
              <w:rPr>
                <w:sz w:val="24"/>
                <w:szCs w:val="24"/>
              </w:rPr>
            </w:pPr>
            <w:r>
              <w:rPr>
                <w:sz w:val="24"/>
                <w:szCs w:val="24"/>
              </w:rPr>
              <w:t>0.21</w:t>
            </w:r>
          </w:p>
        </w:tc>
      </w:tr>
      <w:tr w:rsidR="00EA2658" w:rsidRPr="001736EB" w:rsidTr="00011BB5">
        <w:trPr>
          <w:cantSplit/>
          <w:trHeight w:val="874"/>
        </w:trPr>
        <w:tc>
          <w:tcPr>
            <w:tcW w:w="2263" w:type="dxa"/>
            <w:tcBorders>
              <w:top w:val="single" w:sz="6" w:space="0" w:color="000000"/>
              <w:bottom w:val="single" w:sz="6" w:space="0" w:color="000000"/>
            </w:tcBorders>
          </w:tcPr>
          <w:p w:rsidR="00EA2658" w:rsidRPr="001736EB" w:rsidRDefault="00F311B7" w:rsidP="00EA2658">
            <w:pPr>
              <w:rPr>
                <w:sz w:val="24"/>
                <w:szCs w:val="24"/>
              </w:rPr>
            </w:pPr>
            <w:r w:rsidRPr="001736EB">
              <w:rPr>
                <w:sz w:val="24"/>
                <w:szCs w:val="24"/>
              </w:rPr>
              <w:t>Eyes open</w:t>
            </w:r>
          </w:p>
        </w:tc>
        <w:tc>
          <w:tcPr>
            <w:tcW w:w="1971" w:type="dxa"/>
            <w:tcBorders>
              <w:top w:val="single" w:sz="6" w:space="0" w:color="000000"/>
              <w:bottom w:val="single" w:sz="6" w:space="0" w:color="000000"/>
            </w:tcBorders>
          </w:tcPr>
          <w:p w:rsidR="00EA2658" w:rsidRPr="001736EB" w:rsidRDefault="00CD75AF" w:rsidP="00EA2658">
            <w:pPr>
              <w:rPr>
                <w:sz w:val="24"/>
                <w:szCs w:val="24"/>
              </w:rPr>
            </w:pPr>
            <w:r>
              <w:rPr>
                <w:sz w:val="24"/>
                <w:szCs w:val="24"/>
              </w:rPr>
              <w:t>12.00</w:t>
            </w:r>
          </w:p>
        </w:tc>
        <w:tc>
          <w:tcPr>
            <w:tcW w:w="1972" w:type="dxa"/>
            <w:tcBorders>
              <w:top w:val="single" w:sz="6" w:space="0" w:color="000000"/>
              <w:bottom w:val="single" w:sz="6" w:space="0" w:color="000000"/>
            </w:tcBorders>
          </w:tcPr>
          <w:p w:rsidR="00EA2658" w:rsidRPr="001736EB" w:rsidRDefault="00CD75AF" w:rsidP="00EA2658">
            <w:pPr>
              <w:rPr>
                <w:sz w:val="24"/>
                <w:szCs w:val="24"/>
              </w:rPr>
            </w:pPr>
            <w:r>
              <w:rPr>
                <w:sz w:val="24"/>
                <w:szCs w:val="24"/>
              </w:rPr>
              <w:t>3.90</w:t>
            </w:r>
          </w:p>
        </w:tc>
        <w:tc>
          <w:tcPr>
            <w:tcW w:w="1972" w:type="dxa"/>
            <w:tcBorders>
              <w:top w:val="single" w:sz="6" w:space="0" w:color="000000"/>
              <w:bottom w:val="single" w:sz="6" w:space="0" w:color="000000"/>
            </w:tcBorders>
          </w:tcPr>
          <w:p w:rsidR="00EA2658" w:rsidRPr="001736EB" w:rsidRDefault="00CD75AF" w:rsidP="00EA2658">
            <w:pPr>
              <w:rPr>
                <w:sz w:val="24"/>
                <w:szCs w:val="24"/>
              </w:rPr>
            </w:pPr>
            <w:r>
              <w:rPr>
                <w:sz w:val="24"/>
                <w:szCs w:val="24"/>
              </w:rPr>
              <w:t>0.77</w:t>
            </w:r>
          </w:p>
        </w:tc>
        <w:tc>
          <w:tcPr>
            <w:tcW w:w="1972" w:type="dxa"/>
            <w:tcBorders>
              <w:top w:val="single" w:sz="6" w:space="0" w:color="000000"/>
              <w:bottom w:val="single" w:sz="6" w:space="0" w:color="000000"/>
            </w:tcBorders>
          </w:tcPr>
          <w:p w:rsidR="00EA2658" w:rsidRPr="001736EB" w:rsidRDefault="00CD75AF" w:rsidP="00EA2658">
            <w:pPr>
              <w:rPr>
                <w:sz w:val="24"/>
                <w:szCs w:val="24"/>
              </w:rPr>
            </w:pPr>
            <w:r>
              <w:rPr>
                <w:sz w:val="24"/>
                <w:szCs w:val="24"/>
              </w:rPr>
              <w:t>0.02</w:t>
            </w:r>
          </w:p>
        </w:tc>
      </w:tr>
    </w:tbl>
    <w:p w:rsidR="00133C15" w:rsidRPr="001736EB" w:rsidRDefault="00133C15" w:rsidP="00133C15">
      <w:pPr>
        <w:rPr>
          <w:sz w:val="24"/>
          <w:szCs w:val="24"/>
        </w:rPr>
      </w:pPr>
    </w:p>
    <w:p w:rsidR="00CE5EC5" w:rsidRPr="001736EB" w:rsidRDefault="00CE5EC5" w:rsidP="00CE5EC5">
      <w:pPr>
        <w:rPr>
          <w:sz w:val="24"/>
          <w:szCs w:val="24"/>
        </w:rPr>
      </w:pPr>
      <w:r w:rsidRPr="001736EB">
        <w:rPr>
          <w:b/>
          <w:bCs/>
          <w:sz w:val="24"/>
          <w:szCs w:val="24"/>
        </w:rPr>
        <w:t>Frequency</w:t>
      </w:r>
    </w:p>
    <w:p w:rsidR="00CE5EC5" w:rsidRPr="001736EB" w:rsidRDefault="00CE5EC5" w:rsidP="00CE5EC5">
      <w:pPr>
        <w:rPr>
          <w:sz w:val="24"/>
          <w:szCs w:val="24"/>
        </w:rPr>
      </w:pPr>
      <w:r w:rsidRPr="001736EB">
        <w:rPr>
          <w:sz w:val="24"/>
          <w:szCs w:val="24"/>
        </w:rPr>
        <w:t xml:space="preserve">B. What is the frequency of an alpha rhythm from “Eyes closed” data?  </w:t>
      </w:r>
      <w:r w:rsidR="00AC35F1" w:rsidRPr="001736EB">
        <w:rPr>
          <w:noProof/>
          <w:sz w:val="24"/>
          <w:szCs w:val="24"/>
          <w:lang w:eastAsia="en-GB"/>
        </w:rPr>
        <w:drawing>
          <wp:inline distT="0" distB="0" distL="0" distR="0" wp14:anchorId="10DD3BF7" wp14:editId="12521D5E">
            <wp:extent cx="923925" cy="163464"/>
            <wp:effectExtent l="19050" t="0" r="9525" b="0"/>
            <wp:docPr id="8520" name="Picture 8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2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25705" cy="163779"/>
                    </a:xfrm>
                    <a:prstGeom prst="rect">
                      <a:avLst/>
                    </a:prstGeom>
                    <a:noFill/>
                    <a:ln>
                      <a:noFill/>
                    </a:ln>
                  </pic:spPr>
                </pic:pic>
              </a:graphicData>
            </a:graphic>
          </wp:inline>
        </w:drawing>
      </w:r>
      <w:r w:rsidR="00AC35F1" w:rsidRPr="001736EB">
        <w:rPr>
          <w:sz w:val="24"/>
          <w:szCs w:val="24"/>
        </w:rPr>
        <w:t xml:space="preserve">  = _</w:t>
      </w:r>
      <w:r w:rsidR="00CD75AF">
        <w:rPr>
          <w:sz w:val="24"/>
          <w:szCs w:val="24"/>
        </w:rPr>
        <w:t>10.00</w:t>
      </w:r>
      <w:r w:rsidR="00AC35F1" w:rsidRPr="001736EB">
        <w:rPr>
          <w:sz w:val="24"/>
          <w:szCs w:val="24"/>
        </w:rPr>
        <w:t>_____Hz</w:t>
      </w:r>
    </w:p>
    <w:p w:rsidR="008255FA" w:rsidRPr="001736EB" w:rsidRDefault="008255FA" w:rsidP="00CE5EC5">
      <w:pPr>
        <w:rPr>
          <w:b/>
          <w:bCs/>
          <w:sz w:val="24"/>
          <w:szCs w:val="24"/>
        </w:rPr>
      </w:pPr>
    </w:p>
    <w:p w:rsidR="00D2411D" w:rsidRDefault="00D2411D">
      <w:pPr>
        <w:rPr>
          <w:b/>
          <w:bCs/>
          <w:sz w:val="24"/>
          <w:szCs w:val="24"/>
        </w:rPr>
      </w:pPr>
      <w:r>
        <w:rPr>
          <w:b/>
          <w:bCs/>
          <w:sz w:val="24"/>
          <w:szCs w:val="24"/>
        </w:rPr>
        <w:br w:type="page"/>
      </w:r>
    </w:p>
    <w:p w:rsidR="00CE5EC5" w:rsidRPr="001736EB" w:rsidRDefault="00CE5EC5" w:rsidP="00CE5EC5">
      <w:pPr>
        <w:rPr>
          <w:sz w:val="24"/>
          <w:szCs w:val="24"/>
        </w:rPr>
      </w:pPr>
      <w:r w:rsidRPr="001736EB">
        <w:rPr>
          <w:b/>
          <w:bCs/>
          <w:sz w:val="24"/>
          <w:szCs w:val="24"/>
        </w:rPr>
        <w:lastRenderedPageBreak/>
        <w:t>I</w:t>
      </w:r>
      <w:r w:rsidR="00D2411D">
        <w:rPr>
          <w:b/>
          <w:bCs/>
          <w:sz w:val="24"/>
          <w:szCs w:val="24"/>
        </w:rPr>
        <w:t>I</w:t>
      </w:r>
      <w:r w:rsidRPr="001736EB">
        <w:rPr>
          <w:b/>
          <w:bCs/>
          <w:sz w:val="24"/>
          <w:szCs w:val="24"/>
        </w:rPr>
        <w:t>I. Questions</w:t>
      </w:r>
      <w:r w:rsidR="00D2411D">
        <w:rPr>
          <w:b/>
          <w:bCs/>
          <w:sz w:val="24"/>
          <w:szCs w:val="24"/>
        </w:rPr>
        <w:t xml:space="preserve"> – Lesson 04</w:t>
      </w:r>
    </w:p>
    <w:p w:rsidR="00CE5EC5" w:rsidRPr="001736EB" w:rsidRDefault="00037F51" w:rsidP="00047BA6">
      <w:pPr>
        <w:rPr>
          <w:sz w:val="24"/>
          <w:szCs w:val="24"/>
        </w:rPr>
      </w:pPr>
      <w:r w:rsidRPr="001736EB">
        <w:rPr>
          <w:sz w:val="24"/>
          <w:szCs w:val="24"/>
        </w:rPr>
        <w:t>1</w:t>
      </w:r>
      <w:r w:rsidR="00CE5EC5" w:rsidRPr="001736EB">
        <w:rPr>
          <w:sz w:val="24"/>
          <w:szCs w:val="24"/>
        </w:rPr>
        <w:t>. Refer to Table 4.1: When was the general amplitude of the EEG highest?</w:t>
      </w:r>
      <w:r w:rsidRPr="001736EB">
        <w:rPr>
          <w:sz w:val="24"/>
          <w:szCs w:val="24"/>
        </w:rPr>
        <w:t xml:space="preserve"> Why is this?</w:t>
      </w:r>
      <w:r w:rsidR="00522B5C" w:rsidRPr="001736EB">
        <w:rPr>
          <w:sz w:val="24"/>
          <w:szCs w:val="24"/>
        </w:rPr>
        <w:t xml:space="preserve"> </w:t>
      </w:r>
      <w:r w:rsidR="00047BA6" w:rsidRPr="001736EB">
        <w:rPr>
          <w:sz w:val="24"/>
          <w:szCs w:val="24"/>
        </w:rPr>
        <w:t>[</w:t>
      </w:r>
      <w:r w:rsidR="00325235" w:rsidRPr="001736EB">
        <w:rPr>
          <w:sz w:val="24"/>
          <w:szCs w:val="24"/>
        </w:rPr>
        <w:t>1-2</w:t>
      </w:r>
      <w:r w:rsidR="00047BA6" w:rsidRPr="001736EB">
        <w:rPr>
          <w:sz w:val="24"/>
          <w:szCs w:val="24"/>
        </w:rPr>
        <w:t xml:space="preserve"> sentences]</w:t>
      </w:r>
    </w:p>
    <w:p w:rsidR="0014564C" w:rsidRDefault="0014564C" w:rsidP="00CE5EC5">
      <w:pPr>
        <w:rPr>
          <w:sz w:val="24"/>
          <w:szCs w:val="24"/>
        </w:rPr>
      </w:pPr>
    </w:p>
    <w:p w:rsidR="00BE3665" w:rsidRPr="001736EB" w:rsidRDefault="00BE3665" w:rsidP="00CE5EC5">
      <w:pPr>
        <w:rPr>
          <w:sz w:val="24"/>
          <w:szCs w:val="24"/>
        </w:rPr>
      </w:pPr>
    </w:p>
    <w:p w:rsidR="00CE5EC5" w:rsidRPr="001736EB" w:rsidRDefault="002A26B7" w:rsidP="00047BA6">
      <w:pPr>
        <w:rPr>
          <w:sz w:val="24"/>
          <w:szCs w:val="24"/>
        </w:rPr>
      </w:pPr>
      <w:r w:rsidRPr="001736EB">
        <w:rPr>
          <w:sz w:val="24"/>
          <w:szCs w:val="24"/>
        </w:rPr>
        <w:t>2</w:t>
      </w:r>
      <w:r w:rsidR="00CE5EC5" w:rsidRPr="001736EB">
        <w:rPr>
          <w:sz w:val="24"/>
          <w:szCs w:val="24"/>
        </w:rPr>
        <w:t>. Refer to Table 4.1: How do your results compare with the information presented in the Introduction?</w:t>
      </w:r>
      <w:r w:rsidR="00037F51" w:rsidRPr="001736EB">
        <w:rPr>
          <w:sz w:val="24"/>
          <w:szCs w:val="24"/>
        </w:rPr>
        <w:t xml:space="preserve"> Explain any discrepancies.</w:t>
      </w:r>
      <w:r w:rsidR="00522B5C" w:rsidRPr="001736EB">
        <w:rPr>
          <w:sz w:val="24"/>
          <w:szCs w:val="24"/>
        </w:rPr>
        <w:t xml:space="preserve"> </w:t>
      </w:r>
      <w:r w:rsidR="00047BA6" w:rsidRPr="001736EB">
        <w:rPr>
          <w:sz w:val="24"/>
          <w:szCs w:val="24"/>
        </w:rPr>
        <w:t>[100-200 words]</w:t>
      </w:r>
    </w:p>
    <w:p w:rsidR="00B252CB" w:rsidRPr="001736EB" w:rsidRDefault="00B252CB" w:rsidP="00CE5EC5">
      <w:pPr>
        <w:rPr>
          <w:sz w:val="24"/>
          <w:szCs w:val="24"/>
        </w:rPr>
      </w:pPr>
    </w:p>
    <w:p w:rsidR="00571214" w:rsidRPr="001736EB" w:rsidRDefault="00571214" w:rsidP="00133C15">
      <w:pPr>
        <w:rPr>
          <w:sz w:val="24"/>
          <w:szCs w:val="24"/>
        </w:rPr>
      </w:pPr>
    </w:p>
    <w:p w:rsidR="00571214" w:rsidRDefault="00571214" w:rsidP="00133C15">
      <w:pPr>
        <w:rPr>
          <w:sz w:val="24"/>
          <w:szCs w:val="24"/>
        </w:rPr>
      </w:pPr>
    </w:p>
    <w:p w:rsidR="00D2411D" w:rsidRPr="001736EB" w:rsidRDefault="00D2411D" w:rsidP="00133C15">
      <w:pPr>
        <w:rPr>
          <w:sz w:val="24"/>
          <w:szCs w:val="24"/>
        </w:rPr>
      </w:pPr>
    </w:p>
    <w:p w:rsidR="00BE33F1" w:rsidRPr="001736EB" w:rsidRDefault="00571214" w:rsidP="00047BA6">
      <w:pPr>
        <w:rPr>
          <w:sz w:val="24"/>
          <w:szCs w:val="24"/>
        </w:rPr>
      </w:pPr>
      <w:r w:rsidRPr="001736EB">
        <w:rPr>
          <w:sz w:val="24"/>
          <w:szCs w:val="24"/>
        </w:rPr>
        <w:t xml:space="preserve">4. What are the </w:t>
      </w:r>
      <w:r w:rsidR="009A3C3A" w:rsidRPr="001736EB">
        <w:rPr>
          <w:sz w:val="24"/>
          <w:szCs w:val="24"/>
        </w:rPr>
        <w:t>advantages</w:t>
      </w:r>
      <w:r w:rsidR="00CE7002" w:rsidRPr="001736EB">
        <w:rPr>
          <w:sz w:val="24"/>
          <w:szCs w:val="24"/>
        </w:rPr>
        <w:t xml:space="preserve"> and </w:t>
      </w:r>
      <w:r w:rsidR="009A3C3A" w:rsidRPr="001736EB">
        <w:rPr>
          <w:sz w:val="24"/>
          <w:szCs w:val="24"/>
        </w:rPr>
        <w:t>disadvantages</w:t>
      </w:r>
      <w:r w:rsidR="003B349F" w:rsidRPr="001736EB">
        <w:rPr>
          <w:sz w:val="24"/>
          <w:szCs w:val="24"/>
        </w:rPr>
        <w:t xml:space="preserve"> </w:t>
      </w:r>
      <w:r w:rsidRPr="001736EB">
        <w:rPr>
          <w:sz w:val="24"/>
          <w:szCs w:val="24"/>
        </w:rPr>
        <w:t xml:space="preserve">of </w:t>
      </w:r>
      <w:r w:rsidR="003B349F" w:rsidRPr="001736EB">
        <w:rPr>
          <w:sz w:val="24"/>
          <w:szCs w:val="24"/>
        </w:rPr>
        <w:t xml:space="preserve">using </w:t>
      </w:r>
      <w:r w:rsidRPr="001736EB">
        <w:rPr>
          <w:sz w:val="24"/>
          <w:szCs w:val="24"/>
        </w:rPr>
        <w:t>EEG</w:t>
      </w:r>
      <w:r w:rsidR="00E03819" w:rsidRPr="001736EB">
        <w:rPr>
          <w:sz w:val="24"/>
          <w:szCs w:val="24"/>
        </w:rPr>
        <w:t>/ERP</w:t>
      </w:r>
      <w:r w:rsidRPr="001736EB">
        <w:rPr>
          <w:sz w:val="24"/>
          <w:szCs w:val="24"/>
        </w:rPr>
        <w:t xml:space="preserve"> compared to other neuroscientific techniques such as fMRI, PET and TMS? </w:t>
      </w:r>
      <w:r w:rsidR="00047BA6" w:rsidRPr="001736EB">
        <w:rPr>
          <w:sz w:val="24"/>
          <w:szCs w:val="24"/>
        </w:rPr>
        <w:t>[100-200 words]</w:t>
      </w:r>
    </w:p>
    <w:p w:rsidR="00DA6477" w:rsidRPr="00DA6477" w:rsidRDefault="00DA6477" w:rsidP="00DA6477">
      <w:pPr>
        <w:rPr>
          <w:sz w:val="24"/>
          <w:szCs w:val="24"/>
        </w:rPr>
      </w:pPr>
      <w:r w:rsidRPr="00DA6477">
        <w:rPr>
          <w:sz w:val="24"/>
          <w:szCs w:val="24"/>
        </w:rPr>
        <w:t>ERP remains for "occasion related possibilities". This is a particular utilization of EEG in which we take a gander at cerebrum waves that are created because of specific occasions, for example, seeing a word or a photo on a PC screen. Inside of the first second of seeing a jolt, similar to a word or a photo, the cerebrum produces a progression of "blips" in the ERP mind wave that show the movement of distinctive cerebrum frameworks that are included in seeing and comprehending that boost. By taking a gander at the time of these blips we can pick up a superior comprehension of how distinctive sorts of data are handled, and when. One of the greatest preferences to EEG/ERP is the capacity to see mind movement as it develops continuously, at the level of milliseconds.</w:t>
      </w:r>
    </w:p>
    <w:p w:rsidR="00DA6477" w:rsidRPr="00DA6477" w:rsidRDefault="00DA6477" w:rsidP="00DA6477">
      <w:pPr>
        <w:rPr>
          <w:sz w:val="24"/>
          <w:szCs w:val="24"/>
        </w:rPr>
      </w:pPr>
    </w:p>
    <w:p w:rsidR="00B60564" w:rsidRDefault="00DA6477" w:rsidP="00DA6477">
      <w:pPr>
        <w:rPr>
          <w:sz w:val="24"/>
          <w:szCs w:val="24"/>
        </w:rPr>
      </w:pPr>
      <w:r w:rsidRPr="00DA6477">
        <w:rPr>
          <w:sz w:val="24"/>
          <w:szCs w:val="24"/>
        </w:rPr>
        <w:t>One of the enormous weaknesses of EEG/ERP is that it's difficult to make sense of where in the mind the electrical action is originating from. By putting loads of anodes everywhere throughout the scalp, we can get some thought about where the ERP parts are most grounded. This doesn't generally let us know where in the mind the signs are originating from, yet it can be helpful in letting us know whether two ERP parts originate from the same place or not. For instance, suppose we need to know whether distinctive parts of the cerebrum are utilized when you see a photo of an apple, and when you read "apple". Possibly the ERP segments of the photo and the word are greater in the meantime, yet they are greater over distinctive parts of the head. This would let us know that distinctive parts of the mind were being utilized. (ncilab.ca)</w:t>
      </w:r>
    </w:p>
    <w:p w:rsidR="00D2411D" w:rsidRPr="001736EB" w:rsidRDefault="00D2411D">
      <w:pPr>
        <w:rPr>
          <w:sz w:val="24"/>
          <w:szCs w:val="24"/>
        </w:rPr>
      </w:pPr>
    </w:p>
    <w:p w:rsidR="00571214" w:rsidRPr="001736EB" w:rsidRDefault="00571214" w:rsidP="00037F51">
      <w:pPr>
        <w:rPr>
          <w:sz w:val="24"/>
          <w:szCs w:val="24"/>
        </w:rPr>
      </w:pPr>
    </w:p>
    <w:p w:rsidR="00571214" w:rsidRPr="001736EB" w:rsidRDefault="00571214" w:rsidP="00037F51">
      <w:pPr>
        <w:rPr>
          <w:sz w:val="24"/>
          <w:szCs w:val="24"/>
        </w:rPr>
      </w:pPr>
    </w:p>
    <w:p w:rsidR="00037F51" w:rsidRPr="001736EB" w:rsidRDefault="00571214" w:rsidP="00047BA6">
      <w:pPr>
        <w:rPr>
          <w:sz w:val="24"/>
          <w:szCs w:val="24"/>
        </w:rPr>
      </w:pPr>
      <w:r w:rsidRPr="001736EB">
        <w:rPr>
          <w:sz w:val="24"/>
          <w:szCs w:val="24"/>
        </w:rPr>
        <w:t>5</w:t>
      </w:r>
      <w:r w:rsidR="00037F51" w:rsidRPr="001736EB">
        <w:rPr>
          <w:sz w:val="24"/>
          <w:szCs w:val="24"/>
        </w:rPr>
        <w:t xml:space="preserve">. Define “neurofeedback” and provide a brief review of the literature using neurofeedback in a clinical setting for </w:t>
      </w:r>
      <w:r w:rsidR="00037F51" w:rsidRPr="001736EB">
        <w:rPr>
          <w:b/>
          <w:bCs/>
          <w:sz w:val="24"/>
          <w:szCs w:val="24"/>
        </w:rPr>
        <w:t>one</w:t>
      </w:r>
      <w:r w:rsidR="00037F51" w:rsidRPr="001736EB">
        <w:rPr>
          <w:sz w:val="24"/>
          <w:szCs w:val="24"/>
        </w:rPr>
        <w:t xml:space="preserve"> of the following disorders: ADHD (Attention Deficit Hyperactivity Disorder); PTSD (Post-Traumatic Stress Disorder); ASD (Autistic Spectrum Disorder).  Make sure that you cite and reference all sources.</w:t>
      </w:r>
      <w:r w:rsidR="004C3E9C" w:rsidRPr="001736EB">
        <w:rPr>
          <w:sz w:val="24"/>
          <w:szCs w:val="24"/>
        </w:rPr>
        <w:t xml:space="preserve"> </w:t>
      </w:r>
      <w:r w:rsidR="00037F51" w:rsidRPr="001736EB">
        <w:rPr>
          <w:i/>
          <w:iCs/>
          <w:sz w:val="24"/>
          <w:szCs w:val="24"/>
        </w:rPr>
        <w:t xml:space="preserve"> </w:t>
      </w:r>
      <w:r w:rsidR="00047BA6" w:rsidRPr="001736EB">
        <w:rPr>
          <w:sz w:val="24"/>
          <w:szCs w:val="24"/>
        </w:rPr>
        <w:t>[500 words]</w:t>
      </w:r>
    </w:p>
    <w:p w:rsidR="007927C3" w:rsidRPr="007927C3" w:rsidRDefault="007927C3" w:rsidP="007927C3">
      <w:pPr>
        <w:rPr>
          <w:sz w:val="24"/>
          <w:szCs w:val="24"/>
          <w:lang w:val="en-US"/>
        </w:rPr>
      </w:pPr>
      <w:r w:rsidRPr="007927C3">
        <w:rPr>
          <w:sz w:val="24"/>
          <w:szCs w:val="24"/>
          <w:lang w:val="en-US"/>
        </w:rPr>
        <w:t xml:space="preserve">In the field of psychology, the term neurofeedback is used to refer to a computer-aided training method through which the brain is taught how to function more efficiently (Chapin &amp; Russell-Chapin, 2013). Selected parameters of a patient’s brain activity are recorded using electrodes and are subsequently presented to the patient either audibly or visually. The neurofeedback technique is intended to help patients know about the state of the brain functions that they are trying to control. Through the feedback, a patient can self-regulate his or her brain activities better in attempting to improve the brain’s overall functionality. </w:t>
      </w:r>
    </w:p>
    <w:p w:rsidR="007927C3" w:rsidRPr="007927C3" w:rsidRDefault="007927C3" w:rsidP="007927C3">
      <w:pPr>
        <w:rPr>
          <w:sz w:val="24"/>
          <w:szCs w:val="24"/>
          <w:lang w:val="en-US"/>
        </w:rPr>
      </w:pPr>
      <w:r w:rsidRPr="007927C3">
        <w:rPr>
          <w:sz w:val="24"/>
          <w:szCs w:val="24"/>
          <w:lang w:val="en-US"/>
        </w:rPr>
        <w:t xml:space="preserve">The neurofeedback technique is widely applicable in clinical settings where it is employed in addressing various brain-based illnesses, functional disorders, and unwanted behaviors (Chapin &amp; Russell-Chapin, 2013). Undoubtedly, most of the brain conditions are as a result of a dysregulation of the brain activities. Through the neurofeedback approach, patients can learn how to compensate for such dysregulations and enhance the brain to function better.  </w:t>
      </w:r>
    </w:p>
    <w:p w:rsidR="007927C3" w:rsidRPr="007927C3" w:rsidRDefault="007927C3" w:rsidP="007927C3">
      <w:pPr>
        <w:rPr>
          <w:sz w:val="24"/>
          <w:szCs w:val="24"/>
          <w:lang w:val="en-US"/>
        </w:rPr>
      </w:pPr>
      <w:r w:rsidRPr="007927C3">
        <w:rPr>
          <w:sz w:val="24"/>
          <w:szCs w:val="24"/>
          <w:lang w:val="en-US"/>
        </w:rPr>
        <w:t xml:space="preserve">An example of brain disorders that the neurofeedback technique is useful in addressing is the Post-Traumatic Stress Disorder (PTSD). It results from injures or severe psychological shock or other traumatic experiences such as war, witnessing disturbing events, or sudden losses among others (Hubbard &amp; Short, 2013). The technique is a research-proven way to help reduce present symptoms while improving a patient’s brain function through intensive brain training exercises (Chapin &amp; Russell-Chapin, 2013). Even though the process encompasses sophisticated technologies, it is simple and can be completed without necessarily using invasive procedures or medications. It just entails a patient learning how to alter his or her brain activity just as one learns other skills, that is, through practice and feedback. Various clinical and professional research studies have revealed that neurofeedback is often very helpful with Post-Traumatic Stress Disorder (PTSD). Besides, clinical experiments have shown that approximately ten weeks of neurofeedback can result in significant and consistent improvements in children and adults with Post Traumatic Stress Disorders (PTSD). Too often, neurofeedback is considered an important alternative to medications and psychotherapy procedures. </w:t>
      </w:r>
    </w:p>
    <w:p w:rsidR="007927C3" w:rsidRPr="007927C3" w:rsidRDefault="007927C3" w:rsidP="007927C3">
      <w:pPr>
        <w:rPr>
          <w:sz w:val="24"/>
          <w:szCs w:val="24"/>
          <w:lang w:val="en-US"/>
        </w:rPr>
      </w:pPr>
      <w:r w:rsidRPr="007927C3">
        <w:rPr>
          <w:sz w:val="24"/>
          <w:szCs w:val="24"/>
          <w:lang w:val="en-US"/>
        </w:rPr>
        <w:t xml:space="preserve">In conclusion, the paper has defined neurofeedback as a type of biofeedback that uses real-time displays of the brain activity, and which is used to teach patients how to self-regulate their brain functions. The paper has noted that the technique is increasingly gaining importance in the clinical setting where it is used to address various psychological disorders such as Post Traumatic Stress Disorder (PTSD). Its advantage is that it is simple and non-invasive. </w:t>
      </w:r>
    </w:p>
    <w:p w:rsidR="00037F51" w:rsidRPr="001736EB" w:rsidRDefault="00037F51">
      <w:pPr>
        <w:rPr>
          <w:sz w:val="24"/>
          <w:szCs w:val="24"/>
        </w:rPr>
      </w:pPr>
    </w:p>
    <w:p w:rsidR="00F33265" w:rsidRPr="001736EB" w:rsidRDefault="00F33265">
      <w:pPr>
        <w:rPr>
          <w:sz w:val="24"/>
          <w:szCs w:val="24"/>
        </w:rPr>
      </w:pPr>
    </w:p>
    <w:p w:rsidR="00F33265" w:rsidRPr="001736EB" w:rsidRDefault="00F33265">
      <w:pPr>
        <w:rPr>
          <w:sz w:val="24"/>
          <w:szCs w:val="24"/>
        </w:rPr>
      </w:pPr>
    </w:p>
    <w:p w:rsidR="001736EB" w:rsidRPr="001736EB" w:rsidRDefault="001736EB" w:rsidP="00047BA6">
      <w:pPr>
        <w:rPr>
          <w:b/>
          <w:bCs/>
          <w:sz w:val="24"/>
          <w:szCs w:val="24"/>
        </w:rPr>
      </w:pPr>
    </w:p>
    <w:p w:rsidR="00047BA6" w:rsidRDefault="00F33265" w:rsidP="00047BA6">
      <w:pPr>
        <w:rPr>
          <w:b/>
          <w:bCs/>
          <w:sz w:val="24"/>
          <w:szCs w:val="24"/>
        </w:rPr>
      </w:pPr>
      <w:r w:rsidRPr="001736EB">
        <w:rPr>
          <w:b/>
          <w:bCs/>
          <w:sz w:val="24"/>
          <w:szCs w:val="24"/>
        </w:rPr>
        <w:t>Reference list</w:t>
      </w:r>
      <w:r w:rsidR="00047BA6" w:rsidRPr="001736EB">
        <w:rPr>
          <w:b/>
          <w:bCs/>
          <w:sz w:val="24"/>
          <w:szCs w:val="24"/>
        </w:rPr>
        <w:t xml:space="preserve"> </w:t>
      </w:r>
    </w:p>
    <w:p w:rsidR="00B04C73" w:rsidRDefault="00B04C73" w:rsidP="00B04C73">
      <w:pPr>
        <w:pStyle w:val="ListParagraph"/>
        <w:numPr>
          <w:ilvl w:val="0"/>
          <w:numId w:val="2"/>
        </w:numPr>
        <w:rPr>
          <w:sz w:val="24"/>
          <w:szCs w:val="24"/>
        </w:rPr>
      </w:pPr>
      <w:r w:rsidRPr="00B04C73">
        <w:rPr>
          <w:sz w:val="24"/>
          <w:szCs w:val="24"/>
        </w:rPr>
        <w:t xml:space="preserve">Busch, N. (2014). Attention-induced lateralization of EEG alpha-oscillations </w:t>
      </w:r>
      <w:proofErr w:type="spellStart"/>
      <w:r w:rsidRPr="00B04C73">
        <w:rPr>
          <w:sz w:val="24"/>
          <w:szCs w:val="24"/>
        </w:rPr>
        <w:t>subserves</w:t>
      </w:r>
      <w:proofErr w:type="spellEnd"/>
      <w:r w:rsidRPr="00B04C73">
        <w:rPr>
          <w:sz w:val="24"/>
          <w:szCs w:val="24"/>
        </w:rPr>
        <w:t xml:space="preserve"> a psychophysical contrast-gain effect. Journal </w:t>
      </w:r>
      <w:proofErr w:type="gramStart"/>
      <w:r w:rsidRPr="00B04C73">
        <w:rPr>
          <w:sz w:val="24"/>
          <w:szCs w:val="24"/>
        </w:rPr>
        <w:t>Of</w:t>
      </w:r>
      <w:proofErr w:type="gramEnd"/>
      <w:r w:rsidRPr="00B04C73">
        <w:rPr>
          <w:sz w:val="24"/>
          <w:szCs w:val="24"/>
        </w:rPr>
        <w:t xml:space="preserve"> Vision, 14(10), 625-625.</w:t>
      </w:r>
    </w:p>
    <w:p w:rsidR="007927C3" w:rsidRDefault="007927C3" w:rsidP="007927C3">
      <w:pPr>
        <w:pStyle w:val="ListParagraph"/>
        <w:numPr>
          <w:ilvl w:val="0"/>
          <w:numId w:val="2"/>
        </w:numPr>
        <w:rPr>
          <w:sz w:val="24"/>
          <w:szCs w:val="24"/>
        </w:rPr>
      </w:pPr>
      <w:r w:rsidRPr="007927C3">
        <w:rPr>
          <w:sz w:val="24"/>
          <w:szCs w:val="24"/>
        </w:rPr>
        <w:t xml:space="preserve">Chapin, T. J., &amp; Russell-Chapin, L. A. (2013). </w:t>
      </w:r>
      <w:proofErr w:type="spellStart"/>
      <w:r w:rsidRPr="007927C3">
        <w:rPr>
          <w:sz w:val="24"/>
          <w:szCs w:val="24"/>
        </w:rPr>
        <w:t>Neurotherapy</w:t>
      </w:r>
      <w:proofErr w:type="spellEnd"/>
      <w:r w:rsidRPr="007927C3">
        <w:rPr>
          <w:sz w:val="24"/>
          <w:szCs w:val="24"/>
        </w:rPr>
        <w:t xml:space="preserve"> and neurofeedback: brain-based treatment for psychological and </w:t>
      </w:r>
      <w:proofErr w:type="spellStart"/>
      <w:r w:rsidRPr="007927C3">
        <w:rPr>
          <w:sz w:val="24"/>
          <w:szCs w:val="24"/>
        </w:rPr>
        <w:t>behavioral</w:t>
      </w:r>
      <w:proofErr w:type="spellEnd"/>
      <w:r w:rsidRPr="007927C3">
        <w:rPr>
          <w:sz w:val="24"/>
          <w:szCs w:val="24"/>
        </w:rPr>
        <w:t xml:space="preserve"> problems. London, UK: Routledge.</w:t>
      </w:r>
    </w:p>
    <w:p w:rsidR="007927C3" w:rsidRDefault="007927C3" w:rsidP="007927C3">
      <w:pPr>
        <w:pStyle w:val="ListParagraph"/>
        <w:numPr>
          <w:ilvl w:val="0"/>
          <w:numId w:val="2"/>
        </w:numPr>
        <w:rPr>
          <w:sz w:val="24"/>
          <w:szCs w:val="24"/>
        </w:rPr>
      </w:pPr>
      <w:proofErr w:type="spellStart"/>
      <w:r w:rsidRPr="007927C3">
        <w:rPr>
          <w:sz w:val="24"/>
          <w:szCs w:val="24"/>
        </w:rPr>
        <w:t>Doppelmayr</w:t>
      </w:r>
      <w:proofErr w:type="spellEnd"/>
      <w:r w:rsidRPr="007927C3">
        <w:rPr>
          <w:sz w:val="24"/>
          <w:szCs w:val="24"/>
        </w:rPr>
        <w:t xml:space="preserve">, M., </w:t>
      </w:r>
      <w:proofErr w:type="spellStart"/>
      <w:r w:rsidRPr="007927C3">
        <w:rPr>
          <w:sz w:val="24"/>
          <w:szCs w:val="24"/>
        </w:rPr>
        <w:t>Sauseng</w:t>
      </w:r>
      <w:proofErr w:type="spellEnd"/>
      <w:r w:rsidRPr="007927C3">
        <w:rPr>
          <w:sz w:val="24"/>
          <w:szCs w:val="24"/>
        </w:rPr>
        <w:t xml:space="preserve">, P., &amp; </w:t>
      </w:r>
      <w:proofErr w:type="spellStart"/>
      <w:r w:rsidRPr="007927C3">
        <w:rPr>
          <w:sz w:val="24"/>
          <w:szCs w:val="24"/>
        </w:rPr>
        <w:t>Doppelmayr</w:t>
      </w:r>
      <w:proofErr w:type="spellEnd"/>
      <w:r w:rsidRPr="007927C3">
        <w:rPr>
          <w:sz w:val="24"/>
          <w:szCs w:val="24"/>
        </w:rPr>
        <w:t xml:space="preserve">, H. (2007). Modifications in the human EEG during </w:t>
      </w:r>
      <w:proofErr w:type="spellStart"/>
      <w:r w:rsidRPr="007927C3">
        <w:rPr>
          <w:sz w:val="24"/>
          <w:szCs w:val="24"/>
        </w:rPr>
        <w:t>extralong</w:t>
      </w:r>
      <w:proofErr w:type="spellEnd"/>
      <w:r w:rsidRPr="007927C3">
        <w:rPr>
          <w:sz w:val="24"/>
          <w:szCs w:val="24"/>
        </w:rPr>
        <w:t xml:space="preserve"> physical activity. Neurophysiology, 39(1), 76-81.</w:t>
      </w:r>
    </w:p>
    <w:p w:rsidR="007927C3" w:rsidRDefault="007927C3" w:rsidP="007927C3">
      <w:pPr>
        <w:pStyle w:val="ListParagraph"/>
        <w:numPr>
          <w:ilvl w:val="0"/>
          <w:numId w:val="2"/>
        </w:numPr>
        <w:rPr>
          <w:sz w:val="24"/>
          <w:szCs w:val="24"/>
        </w:rPr>
      </w:pPr>
      <w:r w:rsidRPr="007927C3">
        <w:rPr>
          <w:sz w:val="24"/>
          <w:szCs w:val="24"/>
        </w:rPr>
        <w:t>Hubbard, J. R., &amp; Short, D. (2013). Primary care medicine for psychiatrists: A practitioner’s guide. Berlin, Germany: Springer Science &amp; Business Media.</w:t>
      </w:r>
    </w:p>
    <w:p w:rsidR="007927C3" w:rsidRDefault="007927C3" w:rsidP="007927C3">
      <w:pPr>
        <w:pStyle w:val="ListParagraph"/>
        <w:numPr>
          <w:ilvl w:val="0"/>
          <w:numId w:val="2"/>
        </w:numPr>
        <w:rPr>
          <w:sz w:val="24"/>
          <w:szCs w:val="24"/>
        </w:rPr>
      </w:pPr>
      <w:proofErr w:type="spellStart"/>
      <w:r w:rsidRPr="007927C3">
        <w:rPr>
          <w:sz w:val="24"/>
          <w:szCs w:val="24"/>
        </w:rPr>
        <w:t>Kalitzin</w:t>
      </w:r>
      <w:proofErr w:type="spellEnd"/>
      <w:r w:rsidRPr="007927C3">
        <w:rPr>
          <w:sz w:val="24"/>
          <w:szCs w:val="24"/>
        </w:rPr>
        <w:t xml:space="preserve">, S., Parra, J., </w:t>
      </w:r>
      <w:proofErr w:type="spellStart"/>
      <w:r w:rsidRPr="007927C3">
        <w:rPr>
          <w:sz w:val="24"/>
          <w:szCs w:val="24"/>
        </w:rPr>
        <w:t>Velis</w:t>
      </w:r>
      <w:proofErr w:type="spellEnd"/>
      <w:r w:rsidRPr="007927C3">
        <w:rPr>
          <w:sz w:val="24"/>
          <w:szCs w:val="24"/>
        </w:rPr>
        <w:t xml:space="preserve">, D., &amp; Lopes da Silva, F. (2002). Enhancement of phase clustering in the EEG/MEG gamma frequency band anticipates transitions to paroxysmal epileptiform activity in epileptic patients with known visual sensitivity. IEEE Transactions </w:t>
      </w:r>
      <w:proofErr w:type="gramStart"/>
      <w:r w:rsidRPr="007927C3">
        <w:rPr>
          <w:sz w:val="24"/>
          <w:szCs w:val="24"/>
        </w:rPr>
        <w:t>On</w:t>
      </w:r>
      <w:proofErr w:type="gramEnd"/>
      <w:r w:rsidRPr="007927C3">
        <w:rPr>
          <w:sz w:val="24"/>
          <w:szCs w:val="24"/>
        </w:rPr>
        <w:t xml:space="preserve"> Biomedical Engineering, 49(11), 1279-1286.</w:t>
      </w:r>
    </w:p>
    <w:p w:rsidR="00DA6477" w:rsidRPr="00DA6477" w:rsidRDefault="00DA6477" w:rsidP="00DA6477">
      <w:pPr>
        <w:pStyle w:val="ListParagraph"/>
        <w:numPr>
          <w:ilvl w:val="0"/>
          <w:numId w:val="2"/>
        </w:numPr>
        <w:rPr>
          <w:sz w:val="24"/>
          <w:szCs w:val="24"/>
        </w:rPr>
      </w:pPr>
      <w:r w:rsidRPr="00DA6477">
        <w:rPr>
          <w:sz w:val="24"/>
          <w:szCs w:val="24"/>
        </w:rPr>
        <w:t>ncilab.ca. (</w:t>
      </w:r>
      <w:proofErr w:type="spellStart"/>
      <w:r w:rsidRPr="00DA6477">
        <w:rPr>
          <w:sz w:val="24"/>
          <w:szCs w:val="24"/>
        </w:rPr>
        <w:t>n.d.</w:t>
      </w:r>
      <w:proofErr w:type="spellEnd"/>
      <w:r w:rsidRPr="00DA6477">
        <w:rPr>
          <w:sz w:val="24"/>
          <w:szCs w:val="24"/>
        </w:rPr>
        <w:t>). ERP/EEG. Retrieved from www.ncilab.ca: http://www.ncilab.ca/erpeeg</w:t>
      </w:r>
    </w:p>
    <w:p w:rsidR="007927C3" w:rsidRPr="007927C3" w:rsidRDefault="007927C3" w:rsidP="007927C3">
      <w:pPr>
        <w:pStyle w:val="ListParagraph"/>
        <w:numPr>
          <w:ilvl w:val="0"/>
          <w:numId w:val="2"/>
        </w:numPr>
        <w:rPr>
          <w:sz w:val="24"/>
          <w:szCs w:val="24"/>
        </w:rPr>
      </w:pPr>
      <w:r w:rsidRPr="007927C3">
        <w:rPr>
          <w:sz w:val="24"/>
          <w:szCs w:val="24"/>
        </w:rPr>
        <w:t xml:space="preserve">O., J. (2008). Alpha oscillations and working memory. Frontiers </w:t>
      </w:r>
      <w:proofErr w:type="gramStart"/>
      <w:r w:rsidRPr="007927C3">
        <w:rPr>
          <w:sz w:val="24"/>
          <w:szCs w:val="24"/>
        </w:rPr>
        <w:t>In</w:t>
      </w:r>
      <w:proofErr w:type="gramEnd"/>
      <w:r w:rsidRPr="007927C3">
        <w:rPr>
          <w:sz w:val="24"/>
          <w:szCs w:val="24"/>
        </w:rPr>
        <w:t xml:space="preserve"> Human Neuroscience, 2.</w:t>
      </w:r>
    </w:p>
    <w:p w:rsidR="007927C3" w:rsidRPr="007927C3" w:rsidRDefault="007927C3" w:rsidP="007927C3">
      <w:pPr>
        <w:pStyle w:val="ListParagraph"/>
        <w:numPr>
          <w:ilvl w:val="0"/>
          <w:numId w:val="2"/>
        </w:numPr>
        <w:rPr>
          <w:sz w:val="24"/>
          <w:szCs w:val="24"/>
        </w:rPr>
      </w:pPr>
      <w:r w:rsidRPr="007927C3">
        <w:rPr>
          <w:sz w:val="24"/>
          <w:szCs w:val="24"/>
        </w:rPr>
        <w:t xml:space="preserve">Roy, A. (1977). Understanding EEG. Journal </w:t>
      </w:r>
      <w:proofErr w:type="gramStart"/>
      <w:r w:rsidRPr="007927C3">
        <w:rPr>
          <w:sz w:val="24"/>
          <w:szCs w:val="24"/>
        </w:rPr>
        <w:t>Of</w:t>
      </w:r>
      <w:proofErr w:type="gramEnd"/>
      <w:r w:rsidRPr="007927C3">
        <w:rPr>
          <w:sz w:val="24"/>
          <w:szCs w:val="24"/>
        </w:rPr>
        <w:t xml:space="preserve"> Psychosomatic Research, 21(3), 243.</w:t>
      </w:r>
    </w:p>
    <w:p w:rsidR="007927C3" w:rsidRPr="00E91B9D" w:rsidRDefault="007927C3" w:rsidP="007927C3">
      <w:pPr>
        <w:pStyle w:val="ListParagraph"/>
        <w:numPr>
          <w:ilvl w:val="0"/>
          <w:numId w:val="2"/>
        </w:numPr>
        <w:rPr>
          <w:sz w:val="24"/>
          <w:szCs w:val="24"/>
        </w:rPr>
      </w:pPr>
    </w:p>
    <w:sectPr w:rsidR="007927C3" w:rsidRPr="00E91B9D" w:rsidSect="000E39C9">
      <w:footerReference w:type="default" r:id="rId20"/>
      <w:pgSz w:w="11906" w:h="16838"/>
      <w:pgMar w:top="1440" w:right="566"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4153" w:rsidRDefault="00B84153" w:rsidP="00011BB5">
      <w:pPr>
        <w:spacing w:after="0" w:line="240" w:lineRule="auto"/>
      </w:pPr>
      <w:r>
        <w:separator/>
      </w:r>
    </w:p>
  </w:endnote>
  <w:endnote w:type="continuationSeparator" w:id="0">
    <w:p w:rsidR="00B84153" w:rsidRDefault="00B84153" w:rsidP="00011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85D" w:rsidRDefault="001F585D" w:rsidP="001F585D">
    <w:pPr>
      <w:pStyle w:val="Footer"/>
    </w:pPr>
  </w:p>
  <w:p w:rsidR="00011BB5" w:rsidRDefault="00011B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4153" w:rsidRDefault="00B84153" w:rsidP="00011BB5">
      <w:pPr>
        <w:spacing w:after="0" w:line="240" w:lineRule="auto"/>
      </w:pPr>
      <w:r>
        <w:separator/>
      </w:r>
    </w:p>
  </w:footnote>
  <w:footnote w:type="continuationSeparator" w:id="0">
    <w:p w:rsidR="00B84153" w:rsidRDefault="00B84153" w:rsidP="00011B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7780A"/>
    <w:multiLevelType w:val="singleLevel"/>
    <w:tmpl w:val="3FBC8DAE"/>
    <w:lvl w:ilvl="0">
      <w:start w:val="1"/>
      <w:numFmt w:val="decimal"/>
      <w:lvlText w:val="%1)"/>
      <w:lvlJc w:val="left"/>
      <w:pPr>
        <w:tabs>
          <w:tab w:val="num" w:pos="360"/>
        </w:tabs>
        <w:ind w:left="360" w:hanging="360"/>
      </w:pPr>
      <w:rPr>
        <w:b w:val="0"/>
        <w:i w:val="0"/>
      </w:rPr>
    </w:lvl>
  </w:abstractNum>
  <w:abstractNum w:abstractNumId="1" w15:restartNumberingAfterBreak="0">
    <w:nsid w:val="4BEF5C0E"/>
    <w:multiLevelType w:val="hybridMultilevel"/>
    <w:tmpl w:val="A3882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C15"/>
    <w:rsid w:val="000006A1"/>
    <w:rsid w:val="00011BB5"/>
    <w:rsid w:val="00037F51"/>
    <w:rsid w:val="00047BA6"/>
    <w:rsid w:val="00053557"/>
    <w:rsid w:val="0006483D"/>
    <w:rsid w:val="00074D83"/>
    <w:rsid w:val="00096CD2"/>
    <w:rsid w:val="000C5EEB"/>
    <w:rsid w:val="000D1CB9"/>
    <w:rsid w:val="000E39C9"/>
    <w:rsid w:val="000F21C1"/>
    <w:rsid w:val="000F3E13"/>
    <w:rsid w:val="001142EC"/>
    <w:rsid w:val="0011639F"/>
    <w:rsid w:val="001243BC"/>
    <w:rsid w:val="001269C5"/>
    <w:rsid w:val="00133C15"/>
    <w:rsid w:val="00134A34"/>
    <w:rsid w:val="0014564C"/>
    <w:rsid w:val="00164022"/>
    <w:rsid w:val="00170383"/>
    <w:rsid w:val="001736EB"/>
    <w:rsid w:val="00177734"/>
    <w:rsid w:val="001A55FE"/>
    <w:rsid w:val="001F3685"/>
    <w:rsid w:val="001F43F7"/>
    <w:rsid w:val="001F585D"/>
    <w:rsid w:val="001F6AFE"/>
    <w:rsid w:val="0020443F"/>
    <w:rsid w:val="002138E9"/>
    <w:rsid w:val="002452C3"/>
    <w:rsid w:val="00266060"/>
    <w:rsid w:val="00291823"/>
    <w:rsid w:val="002A26B7"/>
    <w:rsid w:val="002B1E0D"/>
    <w:rsid w:val="002D0814"/>
    <w:rsid w:val="002D7B80"/>
    <w:rsid w:val="00312269"/>
    <w:rsid w:val="00325235"/>
    <w:rsid w:val="00346FBC"/>
    <w:rsid w:val="003B349F"/>
    <w:rsid w:val="003D543D"/>
    <w:rsid w:val="003F2424"/>
    <w:rsid w:val="003F79A8"/>
    <w:rsid w:val="004172B1"/>
    <w:rsid w:val="0042141B"/>
    <w:rsid w:val="00446201"/>
    <w:rsid w:val="00463EF9"/>
    <w:rsid w:val="004708BE"/>
    <w:rsid w:val="00474777"/>
    <w:rsid w:val="00481D3F"/>
    <w:rsid w:val="00490FD8"/>
    <w:rsid w:val="004A74E9"/>
    <w:rsid w:val="004C3E9C"/>
    <w:rsid w:val="004C5758"/>
    <w:rsid w:val="005214F0"/>
    <w:rsid w:val="00522079"/>
    <w:rsid w:val="005223D9"/>
    <w:rsid w:val="00522B5C"/>
    <w:rsid w:val="005251E5"/>
    <w:rsid w:val="00533F12"/>
    <w:rsid w:val="0054029C"/>
    <w:rsid w:val="00555DAE"/>
    <w:rsid w:val="00571214"/>
    <w:rsid w:val="005A4845"/>
    <w:rsid w:val="005C45F7"/>
    <w:rsid w:val="005F2A7A"/>
    <w:rsid w:val="0060656B"/>
    <w:rsid w:val="00660F0E"/>
    <w:rsid w:val="00663454"/>
    <w:rsid w:val="0066561D"/>
    <w:rsid w:val="0066620B"/>
    <w:rsid w:val="0069179A"/>
    <w:rsid w:val="006A6D27"/>
    <w:rsid w:val="006C206C"/>
    <w:rsid w:val="006D34B8"/>
    <w:rsid w:val="006D6BAE"/>
    <w:rsid w:val="006F3E82"/>
    <w:rsid w:val="00713178"/>
    <w:rsid w:val="00716D80"/>
    <w:rsid w:val="00721964"/>
    <w:rsid w:val="007360C4"/>
    <w:rsid w:val="00755EEC"/>
    <w:rsid w:val="007927C3"/>
    <w:rsid w:val="007A7910"/>
    <w:rsid w:val="007B4F99"/>
    <w:rsid w:val="007D1419"/>
    <w:rsid w:val="007D2189"/>
    <w:rsid w:val="00812813"/>
    <w:rsid w:val="008255FA"/>
    <w:rsid w:val="008834CF"/>
    <w:rsid w:val="008B14F9"/>
    <w:rsid w:val="008B48F2"/>
    <w:rsid w:val="008E48DA"/>
    <w:rsid w:val="009378B8"/>
    <w:rsid w:val="00964E9F"/>
    <w:rsid w:val="009765C1"/>
    <w:rsid w:val="00987BA0"/>
    <w:rsid w:val="00994BFC"/>
    <w:rsid w:val="009A3C3A"/>
    <w:rsid w:val="009E47E4"/>
    <w:rsid w:val="00A05E84"/>
    <w:rsid w:val="00A12C8D"/>
    <w:rsid w:val="00A33FD2"/>
    <w:rsid w:val="00A533E1"/>
    <w:rsid w:val="00A707AB"/>
    <w:rsid w:val="00A77076"/>
    <w:rsid w:val="00AB4D9B"/>
    <w:rsid w:val="00AB7EC7"/>
    <w:rsid w:val="00AC35F1"/>
    <w:rsid w:val="00AC45C6"/>
    <w:rsid w:val="00B04C73"/>
    <w:rsid w:val="00B22852"/>
    <w:rsid w:val="00B252CB"/>
    <w:rsid w:val="00B60564"/>
    <w:rsid w:val="00B645ED"/>
    <w:rsid w:val="00B84153"/>
    <w:rsid w:val="00B858FD"/>
    <w:rsid w:val="00B929F6"/>
    <w:rsid w:val="00BA0746"/>
    <w:rsid w:val="00BB0CB1"/>
    <w:rsid w:val="00BB269D"/>
    <w:rsid w:val="00BC48F2"/>
    <w:rsid w:val="00BE33F1"/>
    <w:rsid w:val="00BE3665"/>
    <w:rsid w:val="00C2517E"/>
    <w:rsid w:val="00C43D15"/>
    <w:rsid w:val="00C462F2"/>
    <w:rsid w:val="00C57BFC"/>
    <w:rsid w:val="00C62D12"/>
    <w:rsid w:val="00C709E8"/>
    <w:rsid w:val="00C715BD"/>
    <w:rsid w:val="00CB389F"/>
    <w:rsid w:val="00CC71FF"/>
    <w:rsid w:val="00CD227A"/>
    <w:rsid w:val="00CD3E7C"/>
    <w:rsid w:val="00CD6462"/>
    <w:rsid w:val="00CD75AF"/>
    <w:rsid w:val="00CE5EC5"/>
    <w:rsid w:val="00CE7002"/>
    <w:rsid w:val="00CE7311"/>
    <w:rsid w:val="00CF144A"/>
    <w:rsid w:val="00D012E8"/>
    <w:rsid w:val="00D2411D"/>
    <w:rsid w:val="00D62944"/>
    <w:rsid w:val="00D7265F"/>
    <w:rsid w:val="00D75FDE"/>
    <w:rsid w:val="00D8575C"/>
    <w:rsid w:val="00D91936"/>
    <w:rsid w:val="00DA6477"/>
    <w:rsid w:val="00E01A76"/>
    <w:rsid w:val="00E03819"/>
    <w:rsid w:val="00E07D0B"/>
    <w:rsid w:val="00E342BD"/>
    <w:rsid w:val="00E46DB4"/>
    <w:rsid w:val="00E51F98"/>
    <w:rsid w:val="00E91B9D"/>
    <w:rsid w:val="00EA2658"/>
    <w:rsid w:val="00F06154"/>
    <w:rsid w:val="00F311B7"/>
    <w:rsid w:val="00F33265"/>
    <w:rsid w:val="00F40121"/>
    <w:rsid w:val="00F424EC"/>
    <w:rsid w:val="00F66BEF"/>
    <w:rsid w:val="00F876F1"/>
    <w:rsid w:val="00FB4DF9"/>
    <w:rsid w:val="00FC5057"/>
    <w:rsid w:val="00FF3AD8"/>
    <w:rsid w:val="00FF7152"/>
  </w:rsids>
  <m:mathPr>
    <m:mathFont m:val="Cambria Math"/>
    <m:brkBin m:val="before"/>
    <m:brkBinSub m:val="--"/>
    <m:smallFrac/>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6532D812-70F9-4A94-B4C5-7E3FDA746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A4845"/>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qFormat/>
    <w:rsid w:val="00177734"/>
    <w:pPr>
      <w:keepNext/>
      <w:spacing w:before="240" w:after="60" w:line="240" w:lineRule="auto"/>
      <w:outlineLvl w:val="1"/>
    </w:pPr>
    <w:rPr>
      <w:rFonts w:ascii="Times New Roman" w:eastAsia="Times" w:hAnsi="Times New Roman" w:cs="Times New Roman"/>
      <w:b/>
      <w:sz w:val="28"/>
      <w:szCs w:val="20"/>
    </w:rPr>
  </w:style>
  <w:style w:type="paragraph" w:styleId="Heading5">
    <w:name w:val="heading 5"/>
    <w:basedOn w:val="Normal"/>
    <w:next w:val="Normal"/>
    <w:link w:val="Heading5Char"/>
    <w:qFormat/>
    <w:rsid w:val="00177734"/>
    <w:pPr>
      <w:keepNext/>
      <w:spacing w:after="0" w:line="240" w:lineRule="auto"/>
      <w:outlineLvl w:val="4"/>
    </w:pPr>
    <w:rPr>
      <w:rFonts w:ascii="Times New Roman" w:eastAsia="Times" w:hAnsi="Times New Ro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77734"/>
    <w:rPr>
      <w:rFonts w:ascii="Times New Roman" w:eastAsia="Times" w:hAnsi="Times New Roman" w:cs="Times New Roman"/>
      <w:b/>
      <w:sz w:val="28"/>
      <w:szCs w:val="20"/>
    </w:rPr>
  </w:style>
  <w:style w:type="character" w:customStyle="1" w:styleId="Heading5Char">
    <w:name w:val="Heading 5 Char"/>
    <w:basedOn w:val="DefaultParagraphFont"/>
    <w:link w:val="Heading5"/>
    <w:rsid w:val="00177734"/>
    <w:rPr>
      <w:rFonts w:ascii="Times New Roman" w:eastAsia="Times" w:hAnsi="Times New Roman" w:cs="Times New Roman"/>
      <w:sz w:val="40"/>
      <w:szCs w:val="20"/>
    </w:rPr>
  </w:style>
  <w:style w:type="character" w:customStyle="1" w:styleId="Heading1Char">
    <w:name w:val="Heading 1 Char"/>
    <w:basedOn w:val="DefaultParagraphFont"/>
    <w:link w:val="Heading1"/>
    <w:uiPriority w:val="9"/>
    <w:rsid w:val="005A4845"/>
    <w:rPr>
      <w:rFonts w:asciiTheme="majorHAnsi" w:eastAsiaTheme="majorEastAsia" w:hAnsiTheme="majorHAnsi" w:cstheme="majorBidi"/>
      <w:b/>
      <w:bCs/>
      <w:color w:val="345A8A" w:themeColor="accent1" w:themeShade="B5"/>
      <w:sz w:val="32"/>
      <w:szCs w:val="32"/>
    </w:rPr>
  </w:style>
  <w:style w:type="paragraph" w:styleId="BalloonText">
    <w:name w:val="Balloon Text"/>
    <w:basedOn w:val="Normal"/>
    <w:link w:val="BalloonTextChar"/>
    <w:uiPriority w:val="99"/>
    <w:semiHidden/>
    <w:unhideWhenUsed/>
    <w:rsid w:val="005A484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A4845"/>
    <w:rPr>
      <w:rFonts w:ascii="Lucida Grande" w:hAnsi="Lucida Grande" w:cs="Lucida Grande"/>
      <w:sz w:val="18"/>
      <w:szCs w:val="18"/>
    </w:rPr>
  </w:style>
  <w:style w:type="paragraph" w:styleId="Header">
    <w:name w:val="header"/>
    <w:basedOn w:val="Normal"/>
    <w:link w:val="HeaderChar"/>
    <w:uiPriority w:val="99"/>
    <w:unhideWhenUsed/>
    <w:rsid w:val="00011B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1BB5"/>
  </w:style>
  <w:style w:type="paragraph" w:styleId="Footer">
    <w:name w:val="footer"/>
    <w:basedOn w:val="Normal"/>
    <w:link w:val="FooterChar"/>
    <w:uiPriority w:val="99"/>
    <w:unhideWhenUsed/>
    <w:rsid w:val="00011B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1BB5"/>
  </w:style>
  <w:style w:type="paragraph" w:styleId="ListParagraph">
    <w:name w:val="List Paragraph"/>
    <w:basedOn w:val="Normal"/>
    <w:uiPriority w:val="34"/>
    <w:qFormat/>
    <w:rsid w:val="00037F51"/>
    <w:pPr>
      <w:ind w:left="720"/>
      <w:contextualSpacing/>
    </w:pPr>
  </w:style>
  <w:style w:type="character" w:styleId="CommentReference">
    <w:name w:val="annotation reference"/>
    <w:basedOn w:val="DefaultParagraphFont"/>
    <w:uiPriority w:val="99"/>
    <w:semiHidden/>
    <w:unhideWhenUsed/>
    <w:rsid w:val="00346FBC"/>
    <w:rPr>
      <w:sz w:val="16"/>
      <w:szCs w:val="16"/>
    </w:rPr>
  </w:style>
  <w:style w:type="paragraph" w:styleId="CommentText">
    <w:name w:val="annotation text"/>
    <w:basedOn w:val="Normal"/>
    <w:link w:val="CommentTextChar"/>
    <w:uiPriority w:val="99"/>
    <w:semiHidden/>
    <w:unhideWhenUsed/>
    <w:rsid w:val="00346FBC"/>
    <w:pPr>
      <w:spacing w:line="240" w:lineRule="auto"/>
    </w:pPr>
    <w:rPr>
      <w:sz w:val="20"/>
      <w:szCs w:val="20"/>
    </w:rPr>
  </w:style>
  <w:style w:type="character" w:customStyle="1" w:styleId="CommentTextChar">
    <w:name w:val="Comment Text Char"/>
    <w:basedOn w:val="DefaultParagraphFont"/>
    <w:link w:val="CommentText"/>
    <w:uiPriority w:val="99"/>
    <w:semiHidden/>
    <w:rsid w:val="00346FBC"/>
    <w:rPr>
      <w:sz w:val="20"/>
      <w:szCs w:val="20"/>
    </w:rPr>
  </w:style>
  <w:style w:type="paragraph" w:styleId="CommentSubject">
    <w:name w:val="annotation subject"/>
    <w:basedOn w:val="CommentText"/>
    <w:next w:val="CommentText"/>
    <w:link w:val="CommentSubjectChar"/>
    <w:uiPriority w:val="99"/>
    <w:semiHidden/>
    <w:unhideWhenUsed/>
    <w:rsid w:val="00346FBC"/>
    <w:rPr>
      <w:b/>
      <w:bCs/>
    </w:rPr>
  </w:style>
  <w:style w:type="character" w:customStyle="1" w:styleId="CommentSubjectChar">
    <w:name w:val="Comment Subject Char"/>
    <w:basedOn w:val="CommentTextChar"/>
    <w:link w:val="CommentSubject"/>
    <w:uiPriority w:val="99"/>
    <w:semiHidden/>
    <w:rsid w:val="00346FBC"/>
    <w:rPr>
      <w:b/>
      <w:bCs/>
      <w:sz w:val="20"/>
      <w:szCs w:val="20"/>
    </w:rPr>
  </w:style>
  <w:style w:type="paragraph" w:styleId="Revision">
    <w:name w:val="Revision"/>
    <w:hidden/>
    <w:uiPriority w:val="99"/>
    <w:semiHidden/>
    <w:rsid w:val="000F3E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016110">
      <w:bodyDiv w:val="1"/>
      <w:marLeft w:val="0"/>
      <w:marRight w:val="0"/>
      <w:marTop w:val="0"/>
      <w:marBottom w:val="0"/>
      <w:divBdr>
        <w:top w:val="none" w:sz="0" w:space="0" w:color="auto"/>
        <w:left w:val="none" w:sz="0" w:space="0" w:color="auto"/>
        <w:bottom w:val="none" w:sz="0" w:space="0" w:color="auto"/>
        <w:right w:val="none" w:sz="0" w:space="0" w:color="auto"/>
      </w:divBdr>
    </w:div>
    <w:div w:id="1155947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CCA47-8A43-4E1E-80B7-744FFC2C6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TotalTime>
  <Pages>1</Pages>
  <Words>1880</Words>
  <Characters>10718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Middlesex University</Company>
  <LinksUpToDate>false</LinksUpToDate>
  <CharactersWithSpaces>12573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MDXTech</dc:creator>
  <cp:lastModifiedBy>Zahra Sarfraz</cp:lastModifiedBy>
  <cp:revision>19</cp:revision>
  <dcterms:created xsi:type="dcterms:W3CDTF">2015-12-22T07:07:00Z</dcterms:created>
  <dcterms:modified xsi:type="dcterms:W3CDTF">2016-01-08T19:21:00Z</dcterms:modified>
</cp:coreProperties>
</file>